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E3FDA" w:rsidRDefault="006E20BC" w:rsidP="006E20BC">
      <w:pPr>
        <w:jc w:val="center"/>
        <w:rPr>
          <w:rFonts w:ascii="Times New Roman" w:hAnsi="Times New Roman" w:cs="Times New Roman"/>
          <w:b/>
          <w:noProof/>
          <w:webHidden/>
          <w:sz w:val="48"/>
          <w:szCs w:val="48"/>
        </w:rPr>
      </w:pPr>
      <w:r w:rsidRPr="005A4CD1">
        <w:rPr>
          <w:rFonts w:ascii="Times New Roman" w:hAnsi="Times New Roman" w:cs="Times New Roman"/>
          <w:b/>
          <w:noProof/>
          <w:webHidden/>
          <w:sz w:val="48"/>
          <w:szCs w:val="48"/>
        </w:rPr>
        <w:t xml:space="preserve">THE BALDONS NEIGHBOURHOOD DEVELOPMENT </w:t>
      </w:r>
      <w:r w:rsidR="001E3FDA" w:rsidRPr="005A4CD1">
        <w:rPr>
          <w:rFonts w:ascii="Times New Roman" w:hAnsi="Times New Roman" w:cs="Times New Roman"/>
          <w:b/>
          <w:noProof/>
          <w:webHidden/>
          <w:sz w:val="48"/>
          <w:szCs w:val="48"/>
        </w:rPr>
        <w:t>PLAN</w:t>
      </w:r>
    </w:p>
    <w:p w:rsidR="00D6195A" w:rsidRDefault="00D6195A" w:rsidP="006E20BC">
      <w:pPr>
        <w:jc w:val="center"/>
        <w:rPr>
          <w:rFonts w:ascii="Times New Roman" w:hAnsi="Times New Roman" w:cs="Times New Roman"/>
          <w:b/>
          <w:noProof/>
          <w:webHidden/>
          <w:sz w:val="48"/>
          <w:szCs w:val="48"/>
        </w:rPr>
      </w:pPr>
    </w:p>
    <w:p w:rsidR="00E7619A" w:rsidRPr="005A4CD1" w:rsidRDefault="00E7619A" w:rsidP="006E20BC">
      <w:pPr>
        <w:jc w:val="center"/>
        <w:rPr>
          <w:rFonts w:ascii="Times New Roman" w:hAnsi="Times New Roman" w:cs="Times New Roman"/>
          <w:b/>
          <w:noProof/>
          <w:webHidden/>
          <w:sz w:val="48"/>
          <w:szCs w:val="48"/>
        </w:rPr>
      </w:pPr>
    </w:p>
    <w:p w:rsidR="001E3FDA" w:rsidRDefault="001E3FDA" w:rsidP="006E20BC">
      <w:pPr>
        <w:jc w:val="center"/>
        <w:rPr>
          <w:noProof/>
          <w:webHidden/>
          <w:sz w:val="48"/>
          <w:szCs w:val="48"/>
        </w:rPr>
      </w:pPr>
    </w:p>
    <w:p w:rsidR="001E3FDA" w:rsidRDefault="005A4CD1" w:rsidP="006E20BC">
      <w:pPr>
        <w:jc w:val="center"/>
        <w:rPr>
          <w:noProof/>
          <w:webHidden/>
          <w:sz w:val="48"/>
          <w:szCs w:val="48"/>
        </w:rPr>
      </w:pPr>
      <w:r w:rsidRPr="005A4CD1">
        <w:rPr>
          <w:noProof/>
          <w:sz w:val="48"/>
          <w:szCs w:val="48"/>
          <w:lang w:eastAsia="en-GB"/>
        </w:rPr>
        <w:drawing>
          <wp:inline distT="0" distB="0" distL="0" distR="0">
            <wp:extent cx="5941926" cy="4457700"/>
            <wp:effectExtent l="19050" t="0" r="1674" b="0"/>
            <wp:docPr id="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ub-View.jpg"/>
                    <pic:cNvPicPr/>
                  </pic:nvPicPr>
                  <pic:blipFill>
                    <a:blip r:embed="rId8"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a:blip>
                    <a:stretch>
                      <a:fillRect/>
                    </a:stretch>
                  </pic:blipFill>
                  <pic:spPr>
                    <a:xfrm>
                      <a:off x="0" y="0"/>
                      <a:ext cx="5950232" cy="4463931"/>
                    </a:xfrm>
                    <a:prstGeom prst="rect">
                      <a:avLst/>
                    </a:prstGeom>
                  </pic:spPr>
                </pic:pic>
              </a:graphicData>
            </a:graphic>
          </wp:inline>
        </w:drawing>
      </w:r>
    </w:p>
    <w:p w:rsidR="001E3FDA" w:rsidRDefault="001E3FDA" w:rsidP="006E20BC">
      <w:pPr>
        <w:jc w:val="center"/>
        <w:rPr>
          <w:noProof/>
          <w:webHidden/>
          <w:sz w:val="48"/>
          <w:szCs w:val="48"/>
        </w:rPr>
      </w:pPr>
    </w:p>
    <w:p w:rsidR="00D6195A" w:rsidRDefault="00D6195A" w:rsidP="006E20BC">
      <w:pPr>
        <w:jc w:val="center"/>
        <w:rPr>
          <w:noProof/>
          <w:webHidden/>
          <w:sz w:val="48"/>
          <w:szCs w:val="48"/>
        </w:rPr>
      </w:pPr>
    </w:p>
    <w:p w:rsidR="006E20BC" w:rsidRPr="005A4CD1" w:rsidRDefault="00D83500" w:rsidP="006E20BC">
      <w:pPr>
        <w:jc w:val="center"/>
        <w:rPr>
          <w:rFonts w:ascii="Times New Roman" w:hAnsi="Times New Roman" w:cs="Times New Roman"/>
          <w:b/>
          <w:noProof/>
          <w:webHidden/>
          <w:sz w:val="36"/>
          <w:szCs w:val="36"/>
        </w:rPr>
      </w:pPr>
      <w:r>
        <w:rPr>
          <w:rFonts w:ascii="Times New Roman" w:hAnsi="Times New Roman" w:cs="Times New Roman"/>
          <w:b/>
          <w:noProof/>
          <w:webHidden/>
          <w:sz w:val="36"/>
          <w:szCs w:val="36"/>
        </w:rPr>
        <w:t xml:space="preserve">Pre submission draft: </w:t>
      </w:r>
      <w:r w:rsidR="00C726D0">
        <w:rPr>
          <w:rFonts w:ascii="Times New Roman" w:hAnsi="Times New Roman" w:cs="Times New Roman"/>
          <w:b/>
          <w:noProof/>
          <w:webHidden/>
          <w:sz w:val="36"/>
          <w:szCs w:val="36"/>
        </w:rPr>
        <w:t>August</w:t>
      </w:r>
      <w:r w:rsidR="005A4CD1" w:rsidRPr="005A4CD1">
        <w:rPr>
          <w:rFonts w:ascii="Times New Roman" w:hAnsi="Times New Roman" w:cs="Times New Roman"/>
          <w:b/>
          <w:noProof/>
          <w:webHidden/>
          <w:sz w:val="36"/>
          <w:szCs w:val="36"/>
        </w:rPr>
        <w:t xml:space="preserve"> 2017</w:t>
      </w:r>
    </w:p>
    <w:sdt>
      <w:sdtPr>
        <w:rPr>
          <w:rFonts w:asciiTheme="minorHAnsi" w:eastAsiaTheme="minorHAnsi" w:hAnsiTheme="minorHAnsi" w:cstheme="minorBidi"/>
          <w:b w:val="0"/>
          <w:bCs w:val="0"/>
          <w:color w:val="auto"/>
          <w:sz w:val="22"/>
          <w:szCs w:val="22"/>
          <w:lang w:val="en-GB"/>
        </w:rPr>
        <w:id w:val="368304522"/>
        <w:docPartObj>
          <w:docPartGallery w:val="Table of Contents"/>
          <w:docPartUnique/>
        </w:docPartObj>
      </w:sdtPr>
      <w:sdtContent>
        <w:p w:rsidR="00CB397C" w:rsidRPr="00D6195A" w:rsidRDefault="00CB397C" w:rsidP="00D6195A">
          <w:pPr>
            <w:pStyle w:val="TOCHeading"/>
          </w:pPr>
          <w:r>
            <w:t>Contents</w:t>
          </w:r>
        </w:p>
        <w:p w:rsidR="00C726D0" w:rsidRDefault="007A00C7">
          <w:pPr>
            <w:pStyle w:val="TOC1"/>
            <w:tabs>
              <w:tab w:val="left" w:pos="440"/>
              <w:tab w:val="right" w:leader="dot" w:pos="9769"/>
            </w:tabs>
            <w:rPr>
              <w:rFonts w:eastAsiaTheme="minorEastAsia"/>
              <w:noProof/>
              <w:lang w:eastAsia="en-GB"/>
            </w:rPr>
          </w:pPr>
          <w:r>
            <w:fldChar w:fldCharType="begin"/>
          </w:r>
          <w:r w:rsidR="00CB397C">
            <w:instrText xml:space="preserve"> TOC \o "1-3" \h \z \u </w:instrText>
          </w:r>
          <w:r>
            <w:fldChar w:fldCharType="separate"/>
          </w:r>
          <w:hyperlink w:anchor="_Toc489025682" w:history="1">
            <w:r w:rsidR="00C726D0" w:rsidRPr="00C16D6D">
              <w:rPr>
                <w:rStyle w:val="Hyperlink"/>
                <w:noProof/>
              </w:rPr>
              <w:t>1</w:t>
            </w:r>
            <w:r w:rsidR="00C726D0">
              <w:rPr>
                <w:rFonts w:eastAsiaTheme="minorEastAsia"/>
                <w:noProof/>
                <w:lang w:eastAsia="en-GB"/>
              </w:rPr>
              <w:tab/>
            </w:r>
            <w:r w:rsidR="00C726D0" w:rsidRPr="00C16D6D">
              <w:rPr>
                <w:rStyle w:val="Hyperlink"/>
                <w:noProof/>
              </w:rPr>
              <w:t>Introduction</w:t>
            </w:r>
            <w:r w:rsidR="00C726D0">
              <w:rPr>
                <w:noProof/>
                <w:webHidden/>
              </w:rPr>
              <w:tab/>
            </w:r>
            <w:r>
              <w:rPr>
                <w:noProof/>
                <w:webHidden/>
              </w:rPr>
              <w:fldChar w:fldCharType="begin"/>
            </w:r>
            <w:r w:rsidR="00C726D0">
              <w:rPr>
                <w:noProof/>
                <w:webHidden/>
              </w:rPr>
              <w:instrText xml:space="preserve"> PAGEREF _Toc489025682 \h </w:instrText>
            </w:r>
            <w:r>
              <w:rPr>
                <w:noProof/>
                <w:webHidden/>
              </w:rPr>
            </w:r>
            <w:r>
              <w:rPr>
                <w:noProof/>
                <w:webHidden/>
              </w:rPr>
              <w:fldChar w:fldCharType="separate"/>
            </w:r>
            <w:r w:rsidR="00197580">
              <w:rPr>
                <w:noProof/>
                <w:webHidden/>
              </w:rPr>
              <w:t>6</w:t>
            </w:r>
            <w:r>
              <w:rPr>
                <w:noProof/>
                <w:webHidden/>
              </w:rPr>
              <w:fldChar w:fldCharType="end"/>
            </w:r>
          </w:hyperlink>
        </w:p>
        <w:p w:rsidR="00C726D0" w:rsidRDefault="007A00C7">
          <w:pPr>
            <w:pStyle w:val="TOC2"/>
            <w:tabs>
              <w:tab w:val="left" w:pos="880"/>
              <w:tab w:val="right" w:leader="dot" w:pos="9769"/>
            </w:tabs>
            <w:rPr>
              <w:rFonts w:eastAsiaTheme="minorEastAsia"/>
              <w:noProof/>
              <w:lang w:eastAsia="en-GB"/>
            </w:rPr>
          </w:pPr>
          <w:hyperlink w:anchor="_Toc489025683" w:history="1">
            <w:r w:rsidR="00C726D0" w:rsidRPr="00C16D6D">
              <w:rPr>
                <w:rStyle w:val="Hyperlink"/>
                <w:noProof/>
              </w:rPr>
              <w:t>1.1</w:t>
            </w:r>
            <w:r w:rsidR="00C726D0">
              <w:rPr>
                <w:rFonts w:eastAsiaTheme="minorEastAsia"/>
                <w:noProof/>
                <w:lang w:eastAsia="en-GB"/>
              </w:rPr>
              <w:tab/>
            </w:r>
            <w:r w:rsidR="00C726D0" w:rsidRPr="00C16D6D">
              <w:rPr>
                <w:rStyle w:val="Hyperlink"/>
                <w:noProof/>
              </w:rPr>
              <w:t>Location</w:t>
            </w:r>
            <w:r w:rsidR="00C726D0">
              <w:rPr>
                <w:noProof/>
                <w:webHidden/>
              </w:rPr>
              <w:tab/>
            </w:r>
            <w:r>
              <w:rPr>
                <w:noProof/>
                <w:webHidden/>
              </w:rPr>
              <w:fldChar w:fldCharType="begin"/>
            </w:r>
            <w:r w:rsidR="00C726D0">
              <w:rPr>
                <w:noProof/>
                <w:webHidden/>
              </w:rPr>
              <w:instrText xml:space="preserve"> PAGEREF _Toc489025683 \h </w:instrText>
            </w:r>
            <w:r>
              <w:rPr>
                <w:noProof/>
                <w:webHidden/>
              </w:rPr>
            </w:r>
            <w:r>
              <w:rPr>
                <w:noProof/>
                <w:webHidden/>
              </w:rPr>
              <w:fldChar w:fldCharType="separate"/>
            </w:r>
            <w:r w:rsidR="00197580">
              <w:rPr>
                <w:noProof/>
                <w:webHidden/>
              </w:rPr>
              <w:t>6</w:t>
            </w:r>
            <w:r>
              <w:rPr>
                <w:noProof/>
                <w:webHidden/>
              </w:rPr>
              <w:fldChar w:fldCharType="end"/>
            </w:r>
          </w:hyperlink>
        </w:p>
        <w:p w:rsidR="00C726D0" w:rsidRDefault="007A00C7">
          <w:pPr>
            <w:pStyle w:val="TOC2"/>
            <w:tabs>
              <w:tab w:val="left" w:pos="880"/>
              <w:tab w:val="right" w:leader="dot" w:pos="9769"/>
            </w:tabs>
            <w:rPr>
              <w:rFonts w:eastAsiaTheme="minorEastAsia"/>
              <w:noProof/>
              <w:lang w:eastAsia="en-GB"/>
            </w:rPr>
          </w:pPr>
          <w:hyperlink w:anchor="_Toc489025684" w:history="1">
            <w:r w:rsidR="00C726D0" w:rsidRPr="00C16D6D">
              <w:rPr>
                <w:rStyle w:val="Hyperlink"/>
                <w:noProof/>
              </w:rPr>
              <w:t>1.2</w:t>
            </w:r>
            <w:r w:rsidR="00C726D0">
              <w:rPr>
                <w:rFonts w:eastAsiaTheme="minorEastAsia"/>
                <w:noProof/>
                <w:lang w:eastAsia="en-GB"/>
              </w:rPr>
              <w:tab/>
            </w:r>
            <w:r w:rsidR="00C726D0" w:rsidRPr="00C16D6D">
              <w:rPr>
                <w:rStyle w:val="Hyperlink"/>
                <w:noProof/>
              </w:rPr>
              <w:t>Background</w:t>
            </w:r>
            <w:r w:rsidR="00C726D0">
              <w:rPr>
                <w:noProof/>
                <w:webHidden/>
              </w:rPr>
              <w:tab/>
            </w:r>
            <w:r>
              <w:rPr>
                <w:noProof/>
                <w:webHidden/>
              </w:rPr>
              <w:fldChar w:fldCharType="begin"/>
            </w:r>
            <w:r w:rsidR="00C726D0">
              <w:rPr>
                <w:noProof/>
                <w:webHidden/>
              </w:rPr>
              <w:instrText xml:space="preserve"> PAGEREF _Toc489025684 \h </w:instrText>
            </w:r>
            <w:r>
              <w:rPr>
                <w:noProof/>
                <w:webHidden/>
              </w:rPr>
            </w:r>
            <w:r>
              <w:rPr>
                <w:noProof/>
                <w:webHidden/>
              </w:rPr>
              <w:fldChar w:fldCharType="separate"/>
            </w:r>
            <w:r w:rsidR="00197580">
              <w:rPr>
                <w:noProof/>
                <w:webHidden/>
              </w:rPr>
              <w:t>6</w:t>
            </w:r>
            <w:r>
              <w:rPr>
                <w:noProof/>
                <w:webHidden/>
              </w:rPr>
              <w:fldChar w:fldCharType="end"/>
            </w:r>
          </w:hyperlink>
        </w:p>
        <w:p w:rsidR="00C726D0" w:rsidRDefault="007A00C7">
          <w:pPr>
            <w:pStyle w:val="TOC2"/>
            <w:tabs>
              <w:tab w:val="left" w:pos="880"/>
              <w:tab w:val="right" w:leader="dot" w:pos="9769"/>
            </w:tabs>
            <w:rPr>
              <w:rFonts w:eastAsiaTheme="minorEastAsia"/>
              <w:noProof/>
              <w:lang w:eastAsia="en-GB"/>
            </w:rPr>
          </w:pPr>
          <w:hyperlink w:anchor="_Toc489025685" w:history="1">
            <w:r w:rsidR="00C726D0" w:rsidRPr="00C16D6D">
              <w:rPr>
                <w:rStyle w:val="Hyperlink"/>
                <w:noProof/>
              </w:rPr>
              <w:t>1.3</w:t>
            </w:r>
            <w:r w:rsidR="00C726D0">
              <w:rPr>
                <w:rFonts w:eastAsiaTheme="minorEastAsia"/>
                <w:noProof/>
                <w:lang w:eastAsia="en-GB"/>
              </w:rPr>
              <w:tab/>
            </w:r>
            <w:r w:rsidR="00C726D0" w:rsidRPr="00C16D6D">
              <w:rPr>
                <w:rStyle w:val="Hyperlink"/>
                <w:noProof/>
              </w:rPr>
              <w:t>The South Oxfordshire Local Plan</w:t>
            </w:r>
            <w:r w:rsidR="00C726D0">
              <w:rPr>
                <w:noProof/>
                <w:webHidden/>
              </w:rPr>
              <w:tab/>
            </w:r>
            <w:r>
              <w:rPr>
                <w:noProof/>
                <w:webHidden/>
              </w:rPr>
              <w:fldChar w:fldCharType="begin"/>
            </w:r>
            <w:r w:rsidR="00C726D0">
              <w:rPr>
                <w:noProof/>
                <w:webHidden/>
              </w:rPr>
              <w:instrText xml:space="preserve"> PAGEREF _Toc489025685 \h </w:instrText>
            </w:r>
            <w:r>
              <w:rPr>
                <w:noProof/>
                <w:webHidden/>
              </w:rPr>
            </w:r>
            <w:r>
              <w:rPr>
                <w:noProof/>
                <w:webHidden/>
              </w:rPr>
              <w:fldChar w:fldCharType="separate"/>
            </w:r>
            <w:r w:rsidR="00197580">
              <w:rPr>
                <w:noProof/>
                <w:webHidden/>
              </w:rPr>
              <w:t>6</w:t>
            </w:r>
            <w:r>
              <w:rPr>
                <w:noProof/>
                <w:webHidden/>
              </w:rPr>
              <w:fldChar w:fldCharType="end"/>
            </w:r>
          </w:hyperlink>
        </w:p>
        <w:p w:rsidR="00C726D0" w:rsidRDefault="007A00C7">
          <w:pPr>
            <w:pStyle w:val="TOC2"/>
            <w:tabs>
              <w:tab w:val="left" w:pos="880"/>
              <w:tab w:val="right" w:leader="dot" w:pos="9769"/>
            </w:tabs>
            <w:rPr>
              <w:rFonts w:eastAsiaTheme="minorEastAsia"/>
              <w:noProof/>
              <w:lang w:eastAsia="en-GB"/>
            </w:rPr>
          </w:pPr>
          <w:hyperlink w:anchor="_Toc489025686" w:history="1">
            <w:r w:rsidR="00C726D0" w:rsidRPr="00C16D6D">
              <w:rPr>
                <w:rStyle w:val="Hyperlink"/>
                <w:noProof/>
              </w:rPr>
              <w:t>1.4</w:t>
            </w:r>
            <w:r w:rsidR="00C726D0">
              <w:rPr>
                <w:rFonts w:eastAsiaTheme="minorEastAsia"/>
                <w:noProof/>
                <w:lang w:eastAsia="en-GB"/>
              </w:rPr>
              <w:tab/>
            </w:r>
            <w:r w:rsidR="00C726D0" w:rsidRPr="00C16D6D">
              <w:rPr>
                <w:rStyle w:val="Hyperlink"/>
                <w:noProof/>
              </w:rPr>
              <w:t>The Baldons Parish Plan</w:t>
            </w:r>
            <w:r w:rsidR="00C726D0">
              <w:rPr>
                <w:noProof/>
                <w:webHidden/>
              </w:rPr>
              <w:tab/>
            </w:r>
            <w:r>
              <w:rPr>
                <w:noProof/>
                <w:webHidden/>
              </w:rPr>
              <w:fldChar w:fldCharType="begin"/>
            </w:r>
            <w:r w:rsidR="00C726D0">
              <w:rPr>
                <w:noProof/>
                <w:webHidden/>
              </w:rPr>
              <w:instrText xml:space="preserve"> PAGEREF _Toc489025686 \h </w:instrText>
            </w:r>
            <w:r>
              <w:rPr>
                <w:noProof/>
                <w:webHidden/>
              </w:rPr>
            </w:r>
            <w:r>
              <w:rPr>
                <w:noProof/>
                <w:webHidden/>
              </w:rPr>
              <w:fldChar w:fldCharType="separate"/>
            </w:r>
            <w:r w:rsidR="00197580">
              <w:rPr>
                <w:noProof/>
                <w:webHidden/>
              </w:rPr>
              <w:t>6</w:t>
            </w:r>
            <w:r>
              <w:rPr>
                <w:noProof/>
                <w:webHidden/>
              </w:rPr>
              <w:fldChar w:fldCharType="end"/>
            </w:r>
          </w:hyperlink>
        </w:p>
        <w:p w:rsidR="00C726D0" w:rsidRDefault="007A00C7">
          <w:pPr>
            <w:pStyle w:val="TOC2"/>
            <w:tabs>
              <w:tab w:val="left" w:pos="880"/>
              <w:tab w:val="right" w:leader="dot" w:pos="9769"/>
            </w:tabs>
            <w:rPr>
              <w:rFonts w:eastAsiaTheme="minorEastAsia"/>
              <w:noProof/>
              <w:lang w:eastAsia="en-GB"/>
            </w:rPr>
          </w:pPr>
          <w:hyperlink w:anchor="_Toc489025687" w:history="1">
            <w:r w:rsidR="00C726D0" w:rsidRPr="00C16D6D">
              <w:rPr>
                <w:rStyle w:val="Hyperlink"/>
                <w:noProof/>
              </w:rPr>
              <w:t>1.5</w:t>
            </w:r>
            <w:r w:rsidR="00C726D0">
              <w:rPr>
                <w:rFonts w:eastAsiaTheme="minorEastAsia"/>
                <w:noProof/>
                <w:lang w:eastAsia="en-GB"/>
              </w:rPr>
              <w:tab/>
            </w:r>
            <w:r w:rsidR="00C726D0" w:rsidRPr="00C16D6D">
              <w:rPr>
                <w:rStyle w:val="Hyperlink"/>
                <w:noProof/>
              </w:rPr>
              <w:t>Process</w:t>
            </w:r>
            <w:r w:rsidR="00C726D0">
              <w:rPr>
                <w:noProof/>
                <w:webHidden/>
              </w:rPr>
              <w:tab/>
            </w:r>
            <w:r>
              <w:rPr>
                <w:noProof/>
                <w:webHidden/>
              </w:rPr>
              <w:fldChar w:fldCharType="begin"/>
            </w:r>
            <w:r w:rsidR="00C726D0">
              <w:rPr>
                <w:noProof/>
                <w:webHidden/>
              </w:rPr>
              <w:instrText xml:space="preserve"> PAGEREF _Toc489025687 \h </w:instrText>
            </w:r>
            <w:r>
              <w:rPr>
                <w:noProof/>
                <w:webHidden/>
              </w:rPr>
            </w:r>
            <w:r>
              <w:rPr>
                <w:noProof/>
                <w:webHidden/>
              </w:rPr>
              <w:fldChar w:fldCharType="separate"/>
            </w:r>
            <w:r w:rsidR="00197580">
              <w:rPr>
                <w:noProof/>
                <w:webHidden/>
              </w:rPr>
              <w:t>7</w:t>
            </w:r>
            <w:r>
              <w:rPr>
                <w:noProof/>
                <w:webHidden/>
              </w:rPr>
              <w:fldChar w:fldCharType="end"/>
            </w:r>
          </w:hyperlink>
        </w:p>
        <w:p w:rsidR="00C726D0" w:rsidRDefault="007A00C7">
          <w:pPr>
            <w:pStyle w:val="TOC2"/>
            <w:tabs>
              <w:tab w:val="left" w:pos="880"/>
              <w:tab w:val="right" w:leader="dot" w:pos="9769"/>
            </w:tabs>
            <w:rPr>
              <w:rFonts w:eastAsiaTheme="minorEastAsia"/>
              <w:noProof/>
              <w:lang w:eastAsia="en-GB"/>
            </w:rPr>
          </w:pPr>
          <w:hyperlink w:anchor="_Toc489025688" w:history="1">
            <w:r w:rsidR="00C726D0" w:rsidRPr="00C16D6D">
              <w:rPr>
                <w:rStyle w:val="Hyperlink"/>
                <w:noProof/>
              </w:rPr>
              <w:t>1.6</w:t>
            </w:r>
            <w:r w:rsidR="00C726D0">
              <w:rPr>
                <w:rFonts w:eastAsiaTheme="minorEastAsia"/>
                <w:noProof/>
                <w:lang w:eastAsia="en-GB"/>
              </w:rPr>
              <w:tab/>
            </w:r>
            <w:r w:rsidR="00C726D0" w:rsidRPr="00C16D6D">
              <w:rPr>
                <w:rStyle w:val="Hyperlink"/>
                <w:noProof/>
              </w:rPr>
              <w:t>Consultation</w:t>
            </w:r>
            <w:r w:rsidR="00C726D0">
              <w:rPr>
                <w:noProof/>
                <w:webHidden/>
              </w:rPr>
              <w:tab/>
            </w:r>
            <w:r>
              <w:rPr>
                <w:noProof/>
                <w:webHidden/>
              </w:rPr>
              <w:fldChar w:fldCharType="begin"/>
            </w:r>
            <w:r w:rsidR="00C726D0">
              <w:rPr>
                <w:noProof/>
                <w:webHidden/>
              </w:rPr>
              <w:instrText xml:space="preserve"> PAGEREF _Toc489025688 \h </w:instrText>
            </w:r>
            <w:r>
              <w:rPr>
                <w:noProof/>
                <w:webHidden/>
              </w:rPr>
            </w:r>
            <w:r>
              <w:rPr>
                <w:noProof/>
                <w:webHidden/>
              </w:rPr>
              <w:fldChar w:fldCharType="separate"/>
            </w:r>
            <w:r w:rsidR="00197580">
              <w:rPr>
                <w:noProof/>
                <w:webHidden/>
              </w:rPr>
              <w:t>7</w:t>
            </w:r>
            <w:r>
              <w:rPr>
                <w:noProof/>
                <w:webHidden/>
              </w:rPr>
              <w:fldChar w:fldCharType="end"/>
            </w:r>
          </w:hyperlink>
        </w:p>
        <w:p w:rsidR="00C726D0" w:rsidRDefault="007A00C7">
          <w:pPr>
            <w:pStyle w:val="TOC3"/>
            <w:tabs>
              <w:tab w:val="left" w:pos="1320"/>
              <w:tab w:val="right" w:leader="dot" w:pos="9769"/>
            </w:tabs>
            <w:rPr>
              <w:rFonts w:eastAsiaTheme="minorEastAsia"/>
              <w:noProof/>
              <w:lang w:eastAsia="en-GB"/>
            </w:rPr>
          </w:pPr>
          <w:hyperlink w:anchor="_Toc489025689" w:history="1">
            <w:r w:rsidR="00C726D0" w:rsidRPr="00C16D6D">
              <w:rPr>
                <w:rStyle w:val="Hyperlink"/>
                <w:noProof/>
              </w:rPr>
              <w:t>1.6.1</w:t>
            </w:r>
            <w:r w:rsidR="00C726D0">
              <w:rPr>
                <w:rFonts w:eastAsiaTheme="minorEastAsia"/>
                <w:noProof/>
                <w:lang w:eastAsia="en-GB"/>
              </w:rPr>
              <w:tab/>
            </w:r>
            <w:r w:rsidR="00C726D0" w:rsidRPr="00C16D6D">
              <w:rPr>
                <w:rStyle w:val="Hyperlink"/>
                <w:noProof/>
              </w:rPr>
              <w:t>Community Engagement</w:t>
            </w:r>
            <w:r w:rsidR="00C726D0">
              <w:rPr>
                <w:noProof/>
                <w:webHidden/>
              </w:rPr>
              <w:tab/>
            </w:r>
            <w:r>
              <w:rPr>
                <w:noProof/>
                <w:webHidden/>
              </w:rPr>
              <w:fldChar w:fldCharType="begin"/>
            </w:r>
            <w:r w:rsidR="00C726D0">
              <w:rPr>
                <w:noProof/>
                <w:webHidden/>
              </w:rPr>
              <w:instrText xml:space="preserve"> PAGEREF _Toc489025689 \h </w:instrText>
            </w:r>
            <w:r>
              <w:rPr>
                <w:noProof/>
                <w:webHidden/>
              </w:rPr>
            </w:r>
            <w:r>
              <w:rPr>
                <w:noProof/>
                <w:webHidden/>
              </w:rPr>
              <w:fldChar w:fldCharType="separate"/>
            </w:r>
            <w:r w:rsidR="00197580">
              <w:rPr>
                <w:noProof/>
                <w:webHidden/>
              </w:rPr>
              <w:t>7</w:t>
            </w:r>
            <w:r>
              <w:rPr>
                <w:noProof/>
                <w:webHidden/>
              </w:rPr>
              <w:fldChar w:fldCharType="end"/>
            </w:r>
          </w:hyperlink>
        </w:p>
        <w:p w:rsidR="00C726D0" w:rsidRDefault="007A00C7">
          <w:pPr>
            <w:pStyle w:val="TOC3"/>
            <w:tabs>
              <w:tab w:val="left" w:pos="1320"/>
              <w:tab w:val="right" w:leader="dot" w:pos="9769"/>
            </w:tabs>
            <w:rPr>
              <w:rFonts w:eastAsiaTheme="minorEastAsia"/>
              <w:noProof/>
              <w:lang w:eastAsia="en-GB"/>
            </w:rPr>
          </w:pPr>
          <w:hyperlink w:anchor="_Toc489025690" w:history="1">
            <w:r w:rsidR="00C726D0" w:rsidRPr="00C16D6D">
              <w:rPr>
                <w:rStyle w:val="Hyperlink"/>
                <w:noProof/>
              </w:rPr>
              <w:t>1.6.2</w:t>
            </w:r>
            <w:r w:rsidR="00C726D0">
              <w:rPr>
                <w:rFonts w:eastAsiaTheme="minorEastAsia"/>
                <w:noProof/>
                <w:lang w:eastAsia="en-GB"/>
              </w:rPr>
              <w:tab/>
            </w:r>
            <w:r w:rsidR="00C726D0" w:rsidRPr="00C16D6D">
              <w:rPr>
                <w:rStyle w:val="Hyperlink"/>
                <w:noProof/>
              </w:rPr>
              <w:t>Statutory Consultees</w:t>
            </w:r>
            <w:r w:rsidR="00C726D0">
              <w:rPr>
                <w:noProof/>
                <w:webHidden/>
              </w:rPr>
              <w:tab/>
            </w:r>
            <w:r>
              <w:rPr>
                <w:noProof/>
                <w:webHidden/>
              </w:rPr>
              <w:fldChar w:fldCharType="begin"/>
            </w:r>
            <w:r w:rsidR="00C726D0">
              <w:rPr>
                <w:noProof/>
                <w:webHidden/>
              </w:rPr>
              <w:instrText xml:space="preserve"> PAGEREF _Toc489025690 \h </w:instrText>
            </w:r>
            <w:r>
              <w:rPr>
                <w:noProof/>
                <w:webHidden/>
              </w:rPr>
            </w:r>
            <w:r>
              <w:rPr>
                <w:noProof/>
                <w:webHidden/>
              </w:rPr>
              <w:fldChar w:fldCharType="separate"/>
            </w:r>
            <w:r w:rsidR="00197580">
              <w:rPr>
                <w:noProof/>
                <w:webHidden/>
              </w:rPr>
              <w:t>8</w:t>
            </w:r>
            <w:r>
              <w:rPr>
                <w:noProof/>
                <w:webHidden/>
              </w:rPr>
              <w:fldChar w:fldCharType="end"/>
            </w:r>
          </w:hyperlink>
        </w:p>
        <w:p w:rsidR="00C726D0" w:rsidRDefault="007A00C7">
          <w:pPr>
            <w:pStyle w:val="TOC2"/>
            <w:tabs>
              <w:tab w:val="left" w:pos="880"/>
              <w:tab w:val="right" w:leader="dot" w:pos="9769"/>
            </w:tabs>
            <w:rPr>
              <w:rFonts w:eastAsiaTheme="minorEastAsia"/>
              <w:noProof/>
              <w:lang w:eastAsia="en-GB"/>
            </w:rPr>
          </w:pPr>
          <w:hyperlink w:anchor="_Toc489025691" w:history="1">
            <w:r w:rsidR="00C726D0" w:rsidRPr="00C16D6D">
              <w:rPr>
                <w:rStyle w:val="Hyperlink"/>
                <w:noProof/>
              </w:rPr>
              <w:t>1.7</w:t>
            </w:r>
            <w:r w:rsidR="00C726D0">
              <w:rPr>
                <w:rFonts w:eastAsiaTheme="minorEastAsia"/>
                <w:noProof/>
                <w:lang w:eastAsia="en-GB"/>
              </w:rPr>
              <w:tab/>
            </w:r>
            <w:r w:rsidR="00C726D0" w:rsidRPr="00C16D6D">
              <w:rPr>
                <w:rStyle w:val="Hyperlink"/>
                <w:noProof/>
              </w:rPr>
              <w:t>Surveys</w:t>
            </w:r>
            <w:r w:rsidR="00C726D0">
              <w:rPr>
                <w:noProof/>
                <w:webHidden/>
              </w:rPr>
              <w:tab/>
            </w:r>
            <w:r>
              <w:rPr>
                <w:noProof/>
                <w:webHidden/>
              </w:rPr>
              <w:fldChar w:fldCharType="begin"/>
            </w:r>
            <w:r w:rsidR="00C726D0">
              <w:rPr>
                <w:noProof/>
                <w:webHidden/>
              </w:rPr>
              <w:instrText xml:space="preserve"> PAGEREF _Toc489025691 \h </w:instrText>
            </w:r>
            <w:r>
              <w:rPr>
                <w:noProof/>
                <w:webHidden/>
              </w:rPr>
            </w:r>
            <w:r>
              <w:rPr>
                <w:noProof/>
                <w:webHidden/>
              </w:rPr>
              <w:fldChar w:fldCharType="separate"/>
            </w:r>
            <w:r w:rsidR="00197580">
              <w:rPr>
                <w:noProof/>
                <w:webHidden/>
              </w:rPr>
              <w:t>9</w:t>
            </w:r>
            <w:r>
              <w:rPr>
                <w:noProof/>
                <w:webHidden/>
              </w:rPr>
              <w:fldChar w:fldCharType="end"/>
            </w:r>
          </w:hyperlink>
        </w:p>
        <w:p w:rsidR="00C726D0" w:rsidRDefault="007A00C7">
          <w:pPr>
            <w:pStyle w:val="TOC3"/>
            <w:tabs>
              <w:tab w:val="left" w:pos="1320"/>
              <w:tab w:val="right" w:leader="dot" w:pos="9769"/>
            </w:tabs>
            <w:rPr>
              <w:rFonts w:eastAsiaTheme="minorEastAsia"/>
              <w:noProof/>
              <w:lang w:eastAsia="en-GB"/>
            </w:rPr>
          </w:pPr>
          <w:hyperlink w:anchor="_Toc489025692" w:history="1">
            <w:r w:rsidR="00C726D0" w:rsidRPr="00C16D6D">
              <w:rPr>
                <w:rStyle w:val="Hyperlink"/>
                <w:noProof/>
              </w:rPr>
              <w:t>1.7.1</w:t>
            </w:r>
            <w:r w:rsidR="00C726D0">
              <w:rPr>
                <w:rFonts w:eastAsiaTheme="minorEastAsia"/>
                <w:noProof/>
                <w:lang w:eastAsia="en-GB"/>
              </w:rPr>
              <w:tab/>
            </w:r>
            <w:r w:rsidR="00C726D0" w:rsidRPr="00C16D6D">
              <w:rPr>
                <w:rStyle w:val="Hyperlink"/>
                <w:noProof/>
              </w:rPr>
              <w:t>General</w:t>
            </w:r>
            <w:r w:rsidR="00C726D0">
              <w:rPr>
                <w:noProof/>
                <w:webHidden/>
              </w:rPr>
              <w:tab/>
            </w:r>
            <w:r>
              <w:rPr>
                <w:noProof/>
                <w:webHidden/>
              </w:rPr>
              <w:fldChar w:fldCharType="begin"/>
            </w:r>
            <w:r w:rsidR="00C726D0">
              <w:rPr>
                <w:noProof/>
                <w:webHidden/>
              </w:rPr>
              <w:instrText xml:space="preserve"> PAGEREF _Toc489025692 \h </w:instrText>
            </w:r>
            <w:r>
              <w:rPr>
                <w:noProof/>
                <w:webHidden/>
              </w:rPr>
            </w:r>
            <w:r>
              <w:rPr>
                <w:noProof/>
                <w:webHidden/>
              </w:rPr>
              <w:fldChar w:fldCharType="separate"/>
            </w:r>
            <w:r w:rsidR="00197580">
              <w:rPr>
                <w:noProof/>
                <w:webHidden/>
              </w:rPr>
              <w:t>9</w:t>
            </w:r>
            <w:r>
              <w:rPr>
                <w:noProof/>
                <w:webHidden/>
              </w:rPr>
              <w:fldChar w:fldCharType="end"/>
            </w:r>
          </w:hyperlink>
        </w:p>
        <w:p w:rsidR="00C726D0" w:rsidRDefault="007A00C7">
          <w:pPr>
            <w:pStyle w:val="TOC3"/>
            <w:tabs>
              <w:tab w:val="left" w:pos="1320"/>
              <w:tab w:val="right" w:leader="dot" w:pos="9769"/>
            </w:tabs>
            <w:rPr>
              <w:rFonts w:eastAsiaTheme="minorEastAsia"/>
              <w:noProof/>
              <w:lang w:eastAsia="en-GB"/>
            </w:rPr>
          </w:pPr>
          <w:hyperlink w:anchor="_Toc489025693" w:history="1">
            <w:r w:rsidR="00C726D0" w:rsidRPr="00C16D6D">
              <w:rPr>
                <w:rStyle w:val="Hyperlink"/>
                <w:noProof/>
              </w:rPr>
              <w:t>1.7.2</w:t>
            </w:r>
            <w:r w:rsidR="00C726D0">
              <w:rPr>
                <w:rFonts w:eastAsiaTheme="minorEastAsia"/>
                <w:noProof/>
                <w:lang w:eastAsia="en-GB"/>
              </w:rPr>
              <w:tab/>
            </w:r>
            <w:r w:rsidR="00C726D0" w:rsidRPr="00C16D6D">
              <w:rPr>
                <w:rStyle w:val="Hyperlink"/>
                <w:noProof/>
              </w:rPr>
              <w:t>Residents Consultation</w:t>
            </w:r>
            <w:r w:rsidR="00C726D0">
              <w:rPr>
                <w:noProof/>
                <w:webHidden/>
              </w:rPr>
              <w:tab/>
            </w:r>
            <w:r>
              <w:rPr>
                <w:noProof/>
                <w:webHidden/>
              </w:rPr>
              <w:fldChar w:fldCharType="begin"/>
            </w:r>
            <w:r w:rsidR="00C726D0">
              <w:rPr>
                <w:noProof/>
                <w:webHidden/>
              </w:rPr>
              <w:instrText xml:space="preserve"> PAGEREF _Toc489025693 \h </w:instrText>
            </w:r>
            <w:r>
              <w:rPr>
                <w:noProof/>
                <w:webHidden/>
              </w:rPr>
            </w:r>
            <w:r>
              <w:rPr>
                <w:noProof/>
                <w:webHidden/>
              </w:rPr>
              <w:fldChar w:fldCharType="separate"/>
            </w:r>
            <w:r w:rsidR="00197580">
              <w:rPr>
                <w:noProof/>
                <w:webHidden/>
              </w:rPr>
              <w:t>9</w:t>
            </w:r>
            <w:r>
              <w:rPr>
                <w:noProof/>
                <w:webHidden/>
              </w:rPr>
              <w:fldChar w:fldCharType="end"/>
            </w:r>
          </w:hyperlink>
        </w:p>
        <w:p w:rsidR="00C726D0" w:rsidRDefault="007A00C7">
          <w:pPr>
            <w:pStyle w:val="TOC3"/>
            <w:tabs>
              <w:tab w:val="left" w:pos="1320"/>
              <w:tab w:val="right" w:leader="dot" w:pos="9769"/>
            </w:tabs>
            <w:rPr>
              <w:rFonts w:eastAsiaTheme="minorEastAsia"/>
              <w:noProof/>
              <w:lang w:eastAsia="en-GB"/>
            </w:rPr>
          </w:pPr>
          <w:hyperlink w:anchor="_Toc489025694" w:history="1">
            <w:r w:rsidR="00C726D0" w:rsidRPr="00C16D6D">
              <w:rPr>
                <w:rStyle w:val="Hyperlink"/>
                <w:noProof/>
              </w:rPr>
              <w:t>1.7.3</w:t>
            </w:r>
            <w:r w:rsidR="00C726D0">
              <w:rPr>
                <w:rFonts w:eastAsiaTheme="minorEastAsia"/>
                <w:noProof/>
                <w:lang w:eastAsia="en-GB"/>
              </w:rPr>
              <w:tab/>
            </w:r>
            <w:r w:rsidR="00C726D0" w:rsidRPr="00C16D6D">
              <w:rPr>
                <w:rStyle w:val="Hyperlink"/>
                <w:noProof/>
              </w:rPr>
              <w:t>Housing Needs Survey</w:t>
            </w:r>
            <w:r w:rsidR="00C726D0">
              <w:rPr>
                <w:noProof/>
                <w:webHidden/>
              </w:rPr>
              <w:tab/>
            </w:r>
            <w:r>
              <w:rPr>
                <w:noProof/>
                <w:webHidden/>
              </w:rPr>
              <w:fldChar w:fldCharType="begin"/>
            </w:r>
            <w:r w:rsidR="00C726D0">
              <w:rPr>
                <w:noProof/>
                <w:webHidden/>
              </w:rPr>
              <w:instrText xml:space="preserve"> PAGEREF _Toc489025694 \h </w:instrText>
            </w:r>
            <w:r>
              <w:rPr>
                <w:noProof/>
                <w:webHidden/>
              </w:rPr>
            </w:r>
            <w:r>
              <w:rPr>
                <w:noProof/>
                <w:webHidden/>
              </w:rPr>
              <w:fldChar w:fldCharType="separate"/>
            </w:r>
            <w:r w:rsidR="00197580">
              <w:rPr>
                <w:noProof/>
                <w:webHidden/>
              </w:rPr>
              <w:t>10</w:t>
            </w:r>
            <w:r>
              <w:rPr>
                <w:noProof/>
                <w:webHidden/>
              </w:rPr>
              <w:fldChar w:fldCharType="end"/>
            </w:r>
          </w:hyperlink>
        </w:p>
        <w:p w:rsidR="00C726D0" w:rsidRDefault="007A00C7">
          <w:pPr>
            <w:pStyle w:val="TOC1"/>
            <w:tabs>
              <w:tab w:val="left" w:pos="440"/>
              <w:tab w:val="right" w:leader="dot" w:pos="9769"/>
            </w:tabs>
            <w:rPr>
              <w:rFonts w:eastAsiaTheme="minorEastAsia"/>
              <w:noProof/>
              <w:lang w:eastAsia="en-GB"/>
            </w:rPr>
          </w:pPr>
          <w:hyperlink w:anchor="_Toc489025695" w:history="1">
            <w:r w:rsidR="00C726D0" w:rsidRPr="00C16D6D">
              <w:rPr>
                <w:rStyle w:val="Hyperlink"/>
                <w:noProof/>
              </w:rPr>
              <w:t>2</w:t>
            </w:r>
            <w:r w:rsidR="00C726D0">
              <w:rPr>
                <w:rFonts w:eastAsiaTheme="minorEastAsia"/>
                <w:noProof/>
                <w:lang w:eastAsia="en-GB"/>
              </w:rPr>
              <w:tab/>
            </w:r>
            <w:r w:rsidR="00C726D0" w:rsidRPr="00C16D6D">
              <w:rPr>
                <w:rStyle w:val="Hyperlink"/>
                <w:noProof/>
              </w:rPr>
              <w:t>The Baldons</w:t>
            </w:r>
            <w:r w:rsidR="00C726D0">
              <w:rPr>
                <w:noProof/>
                <w:webHidden/>
              </w:rPr>
              <w:tab/>
            </w:r>
            <w:r>
              <w:rPr>
                <w:noProof/>
                <w:webHidden/>
              </w:rPr>
              <w:fldChar w:fldCharType="begin"/>
            </w:r>
            <w:r w:rsidR="00C726D0">
              <w:rPr>
                <w:noProof/>
                <w:webHidden/>
              </w:rPr>
              <w:instrText xml:space="preserve"> PAGEREF _Toc489025695 \h </w:instrText>
            </w:r>
            <w:r>
              <w:rPr>
                <w:noProof/>
                <w:webHidden/>
              </w:rPr>
            </w:r>
            <w:r>
              <w:rPr>
                <w:noProof/>
                <w:webHidden/>
              </w:rPr>
              <w:fldChar w:fldCharType="separate"/>
            </w:r>
            <w:r w:rsidR="00197580">
              <w:rPr>
                <w:noProof/>
                <w:webHidden/>
              </w:rPr>
              <w:t>10</w:t>
            </w:r>
            <w:r>
              <w:rPr>
                <w:noProof/>
                <w:webHidden/>
              </w:rPr>
              <w:fldChar w:fldCharType="end"/>
            </w:r>
          </w:hyperlink>
        </w:p>
        <w:p w:rsidR="00C726D0" w:rsidRDefault="007A00C7">
          <w:pPr>
            <w:pStyle w:val="TOC2"/>
            <w:tabs>
              <w:tab w:val="left" w:pos="880"/>
              <w:tab w:val="right" w:leader="dot" w:pos="9769"/>
            </w:tabs>
            <w:rPr>
              <w:rFonts w:eastAsiaTheme="minorEastAsia"/>
              <w:noProof/>
              <w:lang w:eastAsia="en-GB"/>
            </w:rPr>
          </w:pPr>
          <w:hyperlink w:anchor="_Toc489025696" w:history="1">
            <w:r w:rsidR="00C726D0" w:rsidRPr="00C16D6D">
              <w:rPr>
                <w:rStyle w:val="Hyperlink"/>
                <w:noProof/>
              </w:rPr>
              <w:t>2.1</w:t>
            </w:r>
            <w:r w:rsidR="00C726D0">
              <w:rPr>
                <w:rFonts w:eastAsiaTheme="minorEastAsia"/>
                <w:noProof/>
                <w:lang w:eastAsia="en-GB"/>
              </w:rPr>
              <w:tab/>
            </w:r>
            <w:r w:rsidR="00C726D0" w:rsidRPr="00C16D6D">
              <w:rPr>
                <w:rStyle w:val="Hyperlink"/>
                <w:noProof/>
              </w:rPr>
              <w:t>An Overview of Our Villages</w:t>
            </w:r>
            <w:r w:rsidR="00C726D0">
              <w:rPr>
                <w:noProof/>
                <w:webHidden/>
              </w:rPr>
              <w:tab/>
            </w:r>
            <w:r>
              <w:rPr>
                <w:noProof/>
                <w:webHidden/>
              </w:rPr>
              <w:fldChar w:fldCharType="begin"/>
            </w:r>
            <w:r w:rsidR="00C726D0">
              <w:rPr>
                <w:noProof/>
                <w:webHidden/>
              </w:rPr>
              <w:instrText xml:space="preserve"> PAGEREF _Toc489025696 \h </w:instrText>
            </w:r>
            <w:r>
              <w:rPr>
                <w:noProof/>
                <w:webHidden/>
              </w:rPr>
            </w:r>
            <w:r>
              <w:rPr>
                <w:noProof/>
                <w:webHidden/>
              </w:rPr>
              <w:fldChar w:fldCharType="separate"/>
            </w:r>
            <w:r w:rsidR="00197580">
              <w:rPr>
                <w:noProof/>
                <w:webHidden/>
              </w:rPr>
              <w:t>10</w:t>
            </w:r>
            <w:r>
              <w:rPr>
                <w:noProof/>
                <w:webHidden/>
              </w:rPr>
              <w:fldChar w:fldCharType="end"/>
            </w:r>
          </w:hyperlink>
        </w:p>
        <w:p w:rsidR="00C726D0" w:rsidRDefault="007A00C7">
          <w:pPr>
            <w:pStyle w:val="TOC3"/>
            <w:tabs>
              <w:tab w:val="left" w:pos="1320"/>
              <w:tab w:val="right" w:leader="dot" w:pos="9769"/>
            </w:tabs>
            <w:rPr>
              <w:rFonts w:eastAsiaTheme="minorEastAsia"/>
              <w:noProof/>
              <w:lang w:eastAsia="en-GB"/>
            </w:rPr>
          </w:pPr>
          <w:hyperlink w:anchor="_Toc489025697" w:history="1">
            <w:r w:rsidR="00C726D0" w:rsidRPr="00C16D6D">
              <w:rPr>
                <w:rStyle w:val="Hyperlink"/>
                <w:noProof/>
              </w:rPr>
              <w:t>2.1.1</w:t>
            </w:r>
            <w:r w:rsidR="00C726D0">
              <w:rPr>
                <w:rFonts w:eastAsiaTheme="minorEastAsia"/>
                <w:noProof/>
                <w:lang w:eastAsia="en-GB"/>
              </w:rPr>
              <w:tab/>
            </w:r>
            <w:r w:rsidR="00C726D0" w:rsidRPr="00C16D6D">
              <w:rPr>
                <w:rStyle w:val="Hyperlink"/>
                <w:noProof/>
              </w:rPr>
              <w:t>Population and Housing</w:t>
            </w:r>
            <w:r w:rsidR="00C726D0">
              <w:rPr>
                <w:noProof/>
                <w:webHidden/>
              </w:rPr>
              <w:tab/>
            </w:r>
            <w:r>
              <w:rPr>
                <w:noProof/>
                <w:webHidden/>
              </w:rPr>
              <w:fldChar w:fldCharType="begin"/>
            </w:r>
            <w:r w:rsidR="00C726D0">
              <w:rPr>
                <w:noProof/>
                <w:webHidden/>
              </w:rPr>
              <w:instrText xml:space="preserve"> PAGEREF _Toc489025697 \h </w:instrText>
            </w:r>
            <w:r>
              <w:rPr>
                <w:noProof/>
                <w:webHidden/>
              </w:rPr>
            </w:r>
            <w:r>
              <w:rPr>
                <w:noProof/>
                <w:webHidden/>
              </w:rPr>
              <w:fldChar w:fldCharType="separate"/>
            </w:r>
            <w:r w:rsidR="00197580">
              <w:rPr>
                <w:noProof/>
                <w:webHidden/>
              </w:rPr>
              <w:t>10</w:t>
            </w:r>
            <w:r>
              <w:rPr>
                <w:noProof/>
                <w:webHidden/>
              </w:rPr>
              <w:fldChar w:fldCharType="end"/>
            </w:r>
          </w:hyperlink>
        </w:p>
        <w:p w:rsidR="00C726D0" w:rsidRDefault="007A00C7">
          <w:pPr>
            <w:pStyle w:val="TOC3"/>
            <w:tabs>
              <w:tab w:val="left" w:pos="1320"/>
              <w:tab w:val="right" w:leader="dot" w:pos="9769"/>
            </w:tabs>
            <w:rPr>
              <w:rFonts w:eastAsiaTheme="minorEastAsia"/>
              <w:noProof/>
              <w:lang w:eastAsia="en-GB"/>
            </w:rPr>
          </w:pPr>
          <w:hyperlink w:anchor="_Toc489025698" w:history="1">
            <w:r w:rsidR="00C726D0" w:rsidRPr="00C16D6D">
              <w:rPr>
                <w:rStyle w:val="Hyperlink"/>
                <w:noProof/>
              </w:rPr>
              <w:t>2.1.2</w:t>
            </w:r>
            <w:r w:rsidR="00C726D0">
              <w:rPr>
                <w:rFonts w:eastAsiaTheme="minorEastAsia"/>
                <w:noProof/>
                <w:lang w:eastAsia="en-GB"/>
              </w:rPr>
              <w:tab/>
            </w:r>
            <w:r w:rsidR="00C726D0" w:rsidRPr="00C16D6D">
              <w:rPr>
                <w:rStyle w:val="Hyperlink"/>
                <w:noProof/>
              </w:rPr>
              <w:t>Health and Education</w:t>
            </w:r>
            <w:r w:rsidR="00C726D0">
              <w:rPr>
                <w:noProof/>
                <w:webHidden/>
              </w:rPr>
              <w:tab/>
            </w:r>
            <w:r>
              <w:rPr>
                <w:noProof/>
                <w:webHidden/>
              </w:rPr>
              <w:fldChar w:fldCharType="begin"/>
            </w:r>
            <w:r w:rsidR="00C726D0">
              <w:rPr>
                <w:noProof/>
                <w:webHidden/>
              </w:rPr>
              <w:instrText xml:space="preserve"> PAGEREF _Toc489025698 \h </w:instrText>
            </w:r>
            <w:r>
              <w:rPr>
                <w:noProof/>
                <w:webHidden/>
              </w:rPr>
            </w:r>
            <w:r>
              <w:rPr>
                <w:noProof/>
                <w:webHidden/>
              </w:rPr>
              <w:fldChar w:fldCharType="separate"/>
            </w:r>
            <w:r w:rsidR="00197580">
              <w:rPr>
                <w:noProof/>
                <w:webHidden/>
              </w:rPr>
              <w:t>10</w:t>
            </w:r>
            <w:r>
              <w:rPr>
                <w:noProof/>
                <w:webHidden/>
              </w:rPr>
              <w:fldChar w:fldCharType="end"/>
            </w:r>
          </w:hyperlink>
        </w:p>
        <w:p w:rsidR="00C726D0" w:rsidRDefault="007A00C7">
          <w:pPr>
            <w:pStyle w:val="TOC3"/>
            <w:tabs>
              <w:tab w:val="left" w:pos="1320"/>
              <w:tab w:val="right" w:leader="dot" w:pos="9769"/>
            </w:tabs>
            <w:rPr>
              <w:rFonts w:eastAsiaTheme="minorEastAsia"/>
              <w:noProof/>
              <w:lang w:eastAsia="en-GB"/>
            </w:rPr>
          </w:pPr>
          <w:hyperlink w:anchor="_Toc489025699" w:history="1">
            <w:r w:rsidR="00C726D0" w:rsidRPr="00C16D6D">
              <w:rPr>
                <w:rStyle w:val="Hyperlink"/>
                <w:noProof/>
              </w:rPr>
              <w:t>2.1.3</w:t>
            </w:r>
            <w:r w:rsidR="00C726D0">
              <w:rPr>
                <w:rFonts w:eastAsiaTheme="minorEastAsia"/>
                <w:noProof/>
                <w:lang w:eastAsia="en-GB"/>
              </w:rPr>
              <w:tab/>
            </w:r>
            <w:r w:rsidR="00C726D0" w:rsidRPr="00C16D6D">
              <w:rPr>
                <w:rStyle w:val="Hyperlink"/>
                <w:noProof/>
              </w:rPr>
              <w:t>Community Life</w:t>
            </w:r>
            <w:r w:rsidR="00C726D0">
              <w:rPr>
                <w:noProof/>
                <w:webHidden/>
              </w:rPr>
              <w:tab/>
            </w:r>
            <w:r>
              <w:rPr>
                <w:noProof/>
                <w:webHidden/>
              </w:rPr>
              <w:fldChar w:fldCharType="begin"/>
            </w:r>
            <w:r w:rsidR="00C726D0">
              <w:rPr>
                <w:noProof/>
                <w:webHidden/>
              </w:rPr>
              <w:instrText xml:space="preserve"> PAGEREF _Toc489025699 \h </w:instrText>
            </w:r>
            <w:r>
              <w:rPr>
                <w:noProof/>
                <w:webHidden/>
              </w:rPr>
            </w:r>
            <w:r>
              <w:rPr>
                <w:noProof/>
                <w:webHidden/>
              </w:rPr>
              <w:fldChar w:fldCharType="separate"/>
            </w:r>
            <w:r w:rsidR="00197580">
              <w:rPr>
                <w:noProof/>
                <w:webHidden/>
              </w:rPr>
              <w:t>10</w:t>
            </w:r>
            <w:r>
              <w:rPr>
                <w:noProof/>
                <w:webHidden/>
              </w:rPr>
              <w:fldChar w:fldCharType="end"/>
            </w:r>
          </w:hyperlink>
        </w:p>
        <w:p w:rsidR="00C726D0" w:rsidRDefault="007A00C7">
          <w:pPr>
            <w:pStyle w:val="TOC2"/>
            <w:tabs>
              <w:tab w:val="left" w:pos="880"/>
              <w:tab w:val="right" w:leader="dot" w:pos="9769"/>
            </w:tabs>
            <w:rPr>
              <w:rFonts w:eastAsiaTheme="minorEastAsia"/>
              <w:noProof/>
              <w:lang w:eastAsia="en-GB"/>
            </w:rPr>
          </w:pPr>
          <w:hyperlink w:anchor="_Toc489025700" w:history="1">
            <w:r w:rsidR="00C726D0" w:rsidRPr="00C16D6D">
              <w:rPr>
                <w:rStyle w:val="Hyperlink"/>
                <w:noProof/>
              </w:rPr>
              <w:t>2.2</w:t>
            </w:r>
            <w:r w:rsidR="00C726D0">
              <w:rPr>
                <w:rFonts w:eastAsiaTheme="minorEastAsia"/>
                <w:noProof/>
                <w:lang w:eastAsia="en-GB"/>
              </w:rPr>
              <w:tab/>
            </w:r>
            <w:r w:rsidR="00C726D0" w:rsidRPr="00C16D6D">
              <w:rPr>
                <w:rStyle w:val="Hyperlink"/>
                <w:noProof/>
              </w:rPr>
              <w:t>History of the Baldons</w:t>
            </w:r>
            <w:r w:rsidR="00C726D0">
              <w:rPr>
                <w:noProof/>
                <w:webHidden/>
              </w:rPr>
              <w:tab/>
            </w:r>
            <w:r>
              <w:rPr>
                <w:noProof/>
                <w:webHidden/>
              </w:rPr>
              <w:fldChar w:fldCharType="begin"/>
            </w:r>
            <w:r w:rsidR="00C726D0">
              <w:rPr>
                <w:noProof/>
                <w:webHidden/>
              </w:rPr>
              <w:instrText xml:space="preserve"> PAGEREF _Toc489025700 \h </w:instrText>
            </w:r>
            <w:r>
              <w:rPr>
                <w:noProof/>
                <w:webHidden/>
              </w:rPr>
            </w:r>
            <w:r>
              <w:rPr>
                <w:noProof/>
                <w:webHidden/>
              </w:rPr>
              <w:fldChar w:fldCharType="separate"/>
            </w:r>
            <w:r w:rsidR="00197580">
              <w:rPr>
                <w:noProof/>
                <w:webHidden/>
              </w:rPr>
              <w:t>11</w:t>
            </w:r>
            <w:r>
              <w:rPr>
                <w:noProof/>
                <w:webHidden/>
              </w:rPr>
              <w:fldChar w:fldCharType="end"/>
            </w:r>
          </w:hyperlink>
        </w:p>
        <w:p w:rsidR="00C726D0" w:rsidRDefault="007A00C7">
          <w:pPr>
            <w:pStyle w:val="TOC3"/>
            <w:tabs>
              <w:tab w:val="left" w:pos="1320"/>
              <w:tab w:val="right" w:leader="dot" w:pos="9769"/>
            </w:tabs>
            <w:rPr>
              <w:rFonts w:eastAsiaTheme="minorEastAsia"/>
              <w:noProof/>
              <w:lang w:eastAsia="en-GB"/>
            </w:rPr>
          </w:pPr>
          <w:hyperlink w:anchor="_Toc489025701" w:history="1">
            <w:r w:rsidR="00C726D0" w:rsidRPr="00C16D6D">
              <w:rPr>
                <w:rStyle w:val="Hyperlink"/>
                <w:noProof/>
              </w:rPr>
              <w:t>2.2.1</w:t>
            </w:r>
            <w:r w:rsidR="00C726D0">
              <w:rPr>
                <w:rFonts w:eastAsiaTheme="minorEastAsia"/>
                <w:noProof/>
                <w:lang w:eastAsia="en-GB"/>
              </w:rPr>
              <w:tab/>
            </w:r>
            <w:r w:rsidR="00C726D0" w:rsidRPr="00C16D6D">
              <w:rPr>
                <w:rStyle w:val="Hyperlink"/>
                <w:noProof/>
              </w:rPr>
              <w:t>Origins</w:t>
            </w:r>
            <w:r w:rsidR="00C726D0">
              <w:rPr>
                <w:noProof/>
                <w:webHidden/>
              </w:rPr>
              <w:tab/>
            </w:r>
            <w:r>
              <w:rPr>
                <w:noProof/>
                <w:webHidden/>
              </w:rPr>
              <w:fldChar w:fldCharType="begin"/>
            </w:r>
            <w:r w:rsidR="00C726D0">
              <w:rPr>
                <w:noProof/>
                <w:webHidden/>
              </w:rPr>
              <w:instrText xml:space="preserve"> PAGEREF _Toc489025701 \h </w:instrText>
            </w:r>
            <w:r>
              <w:rPr>
                <w:noProof/>
                <w:webHidden/>
              </w:rPr>
            </w:r>
            <w:r>
              <w:rPr>
                <w:noProof/>
                <w:webHidden/>
              </w:rPr>
              <w:fldChar w:fldCharType="separate"/>
            </w:r>
            <w:r w:rsidR="00197580">
              <w:rPr>
                <w:noProof/>
                <w:webHidden/>
              </w:rPr>
              <w:t>11</w:t>
            </w:r>
            <w:r>
              <w:rPr>
                <w:noProof/>
                <w:webHidden/>
              </w:rPr>
              <w:fldChar w:fldCharType="end"/>
            </w:r>
          </w:hyperlink>
        </w:p>
        <w:p w:rsidR="00C726D0" w:rsidRDefault="007A00C7">
          <w:pPr>
            <w:pStyle w:val="TOC3"/>
            <w:tabs>
              <w:tab w:val="left" w:pos="1320"/>
              <w:tab w:val="right" w:leader="dot" w:pos="9769"/>
            </w:tabs>
            <w:rPr>
              <w:rFonts w:eastAsiaTheme="minorEastAsia"/>
              <w:noProof/>
              <w:lang w:eastAsia="en-GB"/>
            </w:rPr>
          </w:pPr>
          <w:hyperlink w:anchor="_Toc489025702" w:history="1">
            <w:r w:rsidR="00C726D0" w:rsidRPr="00C16D6D">
              <w:rPr>
                <w:rStyle w:val="Hyperlink"/>
                <w:noProof/>
              </w:rPr>
              <w:t>2.2.2</w:t>
            </w:r>
            <w:r w:rsidR="00C726D0">
              <w:rPr>
                <w:rFonts w:eastAsiaTheme="minorEastAsia"/>
                <w:noProof/>
                <w:lang w:eastAsia="en-GB"/>
              </w:rPr>
              <w:tab/>
            </w:r>
            <w:r w:rsidR="00C726D0" w:rsidRPr="00C16D6D">
              <w:rPr>
                <w:rStyle w:val="Hyperlink"/>
                <w:noProof/>
              </w:rPr>
              <w:t>Mediaeval Baldons</w:t>
            </w:r>
            <w:r w:rsidR="00C726D0">
              <w:rPr>
                <w:noProof/>
                <w:webHidden/>
              </w:rPr>
              <w:tab/>
            </w:r>
            <w:r>
              <w:rPr>
                <w:noProof/>
                <w:webHidden/>
              </w:rPr>
              <w:fldChar w:fldCharType="begin"/>
            </w:r>
            <w:r w:rsidR="00C726D0">
              <w:rPr>
                <w:noProof/>
                <w:webHidden/>
              </w:rPr>
              <w:instrText xml:space="preserve"> PAGEREF _Toc489025702 \h </w:instrText>
            </w:r>
            <w:r>
              <w:rPr>
                <w:noProof/>
                <w:webHidden/>
              </w:rPr>
            </w:r>
            <w:r>
              <w:rPr>
                <w:noProof/>
                <w:webHidden/>
              </w:rPr>
              <w:fldChar w:fldCharType="separate"/>
            </w:r>
            <w:r w:rsidR="00197580">
              <w:rPr>
                <w:noProof/>
                <w:webHidden/>
              </w:rPr>
              <w:t>12</w:t>
            </w:r>
            <w:r>
              <w:rPr>
                <w:noProof/>
                <w:webHidden/>
              </w:rPr>
              <w:fldChar w:fldCharType="end"/>
            </w:r>
          </w:hyperlink>
        </w:p>
        <w:p w:rsidR="00C726D0" w:rsidRDefault="007A00C7">
          <w:pPr>
            <w:pStyle w:val="TOC3"/>
            <w:tabs>
              <w:tab w:val="left" w:pos="1320"/>
              <w:tab w:val="right" w:leader="dot" w:pos="9769"/>
            </w:tabs>
            <w:rPr>
              <w:rFonts w:eastAsiaTheme="minorEastAsia"/>
              <w:noProof/>
              <w:lang w:eastAsia="en-GB"/>
            </w:rPr>
          </w:pPr>
          <w:hyperlink w:anchor="_Toc489025703" w:history="1">
            <w:r w:rsidR="00C726D0" w:rsidRPr="00C16D6D">
              <w:rPr>
                <w:rStyle w:val="Hyperlink"/>
                <w:noProof/>
              </w:rPr>
              <w:t>2.2.3</w:t>
            </w:r>
            <w:r w:rsidR="00C726D0">
              <w:rPr>
                <w:rFonts w:eastAsiaTheme="minorEastAsia"/>
                <w:noProof/>
                <w:lang w:eastAsia="en-GB"/>
              </w:rPr>
              <w:tab/>
            </w:r>
            <w:r w:rsidR="00C726D0" w:rsidRPr="00C16D6D">
              <w:rPr>
                <w:rStyle w:val="Hyperlink"/>
                <w:noProof/>
              </w:rPr>
              <w:t>Land Use</w:t>
            </w:r>
            <w:r w:rsidR="00C726D0">
              <w:rPr>
                <w:noProof/>
                <w:webHidden/>
              </w:rPr>
              <w:tab/>
            </w:r>
            <w:r>
              <w:rPr>
                <w:noProof/>
                <w:webHidden/>
              </w:rPr>
              <w:fldChar w:fldCharType="begin"/>
            </w:r>
            <w:r w:rsidR="00C726D0">
              <w:rPr>
                <w:noProof/>
                <w:webHidden/>
              </w:rPr>
              <w:instrText xml:space="preserve"> PAGEREF _Toc489025703 \h </w:instrText>
            </w:r>
            <w:r>
              <w:rPr>
                <w:noProof/>
                <w:webHidden/>
              </w:rPr>
            </w:r>
            <w:r>
              <w:rPr>
                <w:noProof/>
                <w:webHidden/>
              </w:rPr>
              <w:fldChar w:fldCharType="separate"/>
            </w:r>
            <w:r w:rsidR="00197580">
              <w:rPr>
                <w:noProof/>
                <w:webHidden/>
              </w:rPr>
              <w:t>12</w:t>
            </w:r>
            <w:r>
              <w:rPr>
                <w:noProof/>
                <w:webHidden/>
              </w:rPr>
              <w:fldChar w:fldCharType="end"/>
            </w:r>
          </w:hyperlink>
        </w:p>
        <w:p w:rsidR="00C726D0" w:rsidRDefault="007A00C7">
          <w:pPr>
            <w:pStyle w:val="TOC3"/>
            <w:tabs>
              <w:tab w:val="left" w:pos="1320"/>
              <w:tab w:val="right" w:leader="dot" w:pos="9769"/>
            </w:tabs>
            <w:rPr>
              <w:rFonts w:eastAsiaTheme="minorEastAsia"/>
              <w:noProof/>
              <w:lang w:eastAsia="en-GB"/>
            </w:rPr>
          </w:pPr>
          <w:hyperlink w:anchor="_Toc489025704" w:history="1">
            <w:r w:rsidR="00C726D0" w:rsidRPr="00C16D6D">
              <w:rPr>
                <w:rStyle w:val="Hyperlink"/>
                <w:noProof/>
              </w:rPr>
              <w:t>2.2.4</w:t>
            </w:r>
            <w:r w:rsidR="00C726D0">
              <w:rPr>
                <w:rFonts w:eastAsiaTheme="minorEastAsia"/>
                <w:noProof/>
                <w:lang w:eastAsia="en-GB"/>
              </w:rPr>
              <w:tab/>
            </w:r>
            <w:r w:rsidR="00C726D0" w:rsidRPr="00C16D6D">
              <w:rPr>
                <w:rStyle w:val="Hyperlink"/>
                <w:noProof/>
              </w:rPr>
              <w:t>Employment and population</w:t>
            </w:r>
            <w:r w:rsidR="00C726D0">
              <w:rPr>
                <w:noProof/>
                <w:webHidden/>
              </w:rPr>
              <w:tab/>
            </w:r>
            <w:r>
              <w:rPr>
                <w:noProof/>
                <w:webHidden/>
              </w:rPr>
              <w:fldChar w:fldCharType="begin"/>
            </w:r>
            <w:r w:rsidR="00C726D0">
              <w:rPr>
                <w:noProof/>
                <w:webHidden/>
              </w:rPr>
              <w:instrText xml:space="preserve"> PAGEREF _Toc489025704 \h </w:instrText>
            </w:r>
            <w:r>
              <w:rPr>
                <w:noProof/>
                <w:webHidden/>
              </w:rPr>
            </w:r>
            <w:r>
              <w:rPr>
                <w:noProof/>
                <w:webHidden/>
              </w:rPr>
              <w:fldChar w:fldCharType="separate"/>
            </w:r>
            <w:r w:rsidR="00197580">
              <w:rPr>
                <w:noProof/>
                <w:webHidden/>
              </w:rPr>
              <w:t>13</w:t>
            </w:r>
            <w:r>
              <w:rPr>
                <w:noProof/>
                <w:webHidden/>
              </w:rPr>
              <w:fldChar w:fldCharType="end"/>
            </w:r>
          </w:hyperlink>
        </w:p>
        <w:p w:rsidR="00C726D0" w:rsidRDefault="007A00C7">
          <w:pPr>
            <w:pStyle w:val="TOC3"/>
            <w:tabs>
              <w:tab w:val="left" w:pos="1320"/>
              <w:tab w:val="right" w:leader="dot" w:pos="9769"/>
            </w:tabs>
            <w:rPr>
              <w:rFonts w:eastAsiaTheme="minorEastAsia"/>
              <w:noProof/>
              <w:lang w:eastAsia="en-GB"/>
            </w:rPr>
          </w:pPr>
          <w:hyperlink w:anchor="_Toc489025705" w:history="1">
            <w:r w:rsidR="00C726D0" w:rsidRPr="00C16D6D">
              <w:rPr>
                <w:rStyle w:val="Hyperlink"/>
                <w:noProof/>
              </w:rPr>
              <w:t>2.2.5</w:t>
            </w:r>
            <w:r w:rsidR="00C726D0">
              <w:rPr>
                <w:rFonts w:eastAsiaTheme="minorEastAsia"/>
                <w:noProof/>
                <w:lang w:eastAsia="en-GB"/>
              </w:rPr>
              <w:tab/>
            </w:r>
            <w:r w:rsidR="00C726D0" w:rsidRPr="00C16D6D">
              <w:rPr>
                <w:rStyle w:val="Hyperlink"/>
                <w:noProof/>
              </w:rPr>
              <w:t>Churches</w:t>
            </w:r>
            <w:r w:rsidR="00C726D0">
              <w:rPr>
                <w:noProof/>
                <w:webHidden/>
              </w:rPr>
              <w:tab/>
            </w:r>
            <w:r>
              <w:rPr>
                <w:noProof/>
                <w:webHidden/>
              </w:rPr>
              <w:fldChar w:fldCharType="begin"/>
            </w:r>
            <w:r w:rsidR="00C726D0">
              <w:rPr>
                <w:noProof/>
                <w:webHidden/>
              </w:rPr>
              <w:instrText xml:space="preserve"> PAGEREF _Toc489025705 \h </w:instrText>
            </w:r>
            <w:r>
              <w:rPr>
                <w:noProof/>
                <w:webHidden/>
              </w:rPr>
            </w:r>
            <w:r>
              <w:rPr>
                <w:noProof/>
                <w:webHidden/>
              </w:rPr>
              <w:fldChar w:fldCharType="separate"/>
            </w:r>
            <w:r w:rsidR="00197580">
              <w:rPr>
                <w:noProof/>
                <w:webHidden/>
              </w:rPr>
              <w:t>13</w:t>
            </w:r>
            <w:r>
              <w:rPr>
                <w:noProof/>
                <w:webHidden/>
              </w:rPr>
              <w:fldChar w:fldCharType="end"/>
            </w:r>
          </w:hyperlink>
        </w:p>
        <w:p w:rsidR="00C726D0" w:rsidRDefault="007A00C7">
          <w:pPr>
            <w:pStyle w:val="TOC3"/>
            <w:tabs>
              <w:tab w:val="left" w:pos="1320"/>
              <w:tab w:val="right" w:leader="dot" w:pos="9769"/>
            </w:tabs>
            <w:rPr>
              <w:rFonts w:eastAsiaTheme="minorEastAsia"/>
              <w:noProof/>
              <w:lang w:eastAsia="en-GB"/>
            </w:rPr>
          </w:pPr>
          <w:hyperlink w:anchor="_Toc489025706" w:history="1">
            <w:r w:rsidR="00C726D0" w:rsidRPr="00C16D6D">
              <w:rPr>
                <w:rStyle w:val="Hyperlink"/>
                <w:noProof/>
              </w:rPr>
              <w:t>2.2.6</w:t>
            </w:r>
            <w:r w:rsidR="00C726D0">
              <w:rPr>
                <w:rFonts w:eastAsiaTheme="minorEastAsia"/>
                <w:noProof/>
                <w:lang w:eastAsia="en-GB"/>
              </w:rPr>
              <w:tab/>
            </w:r>
            <w:r w:rsidR="00C726D0" w:rsidRPr="00C16D6D">
              <w:rPr>
                <w:rStyle w:val="Hyperlink"/>
                <w:noProof/>
              </w:rPr>
              <w:t>Schools</w:t>
            </w:r>
            <w:r w:rsidR="00C726D0">
              <w:rPr>
                <w:noProof/>
                <w:webHidden/>
              </w:rPr>
              <w:tab/>
            </w:r>
            <w:r>
              <w:rPr>
                <w:noProof/>
                <w:webHidden/>
              </w:rPr>
              <w:fldChar w:fldCharType="begin"/>
            </w:r>
            <w:r w:rsidR="00C726D0">
              <w:rPr>
                <w:noProof/>
                <w:webHidden/>
              </w:rPr>
              <w:instrText xml:space="preserve"> PAGEREF _Toc489025706 \h </w:instrText>
            </w:r>
            <w:r>
              <w:rPr>
                <w:noProof/>
                <w:webHidden/>
              </w:rPr>
            </w:r>
            <w:r>
              <w:rPr>
                <w:noProof/>
                <w:webHidden/>
              </w:rPr>
              <w:fldChar w:fldCharType="separate"/>
            </w:r>
            <w:r w:rsidR="00197580">
              <w:rPr>
                <w:noProof/>
                <w:webHidden/>
              </w:rPr>
              <w:t>13</w:t>
            </w:r>
            <w:r>
              <w:rPr>
                <w:noProof/>
                <w:webHidden/>
              </w:rPr>
              <w:fldChar w:fldCharType="end"/>
            </w:r>
          </w:hyperlink>
        </w:p>
        <w:p w:rsidR="00C726D0" w:rsidRDefault="007A00C7">
          <w:pPr>
            <w:pStyle w:val="TOC2"/>
            <w:tabs>
              <w:tab w:val="left" w:pos="880"/>
              <w:tab w:val="right" w:leader="dot" w:pos="9769"/>
            </w:tabs>
            <w:rPr>
              <w:rFonts w:eastAsiaTheme="minorEastAsia"/>
              <w:noProof/>
              <w:lang w:eastAsia="en-GB"/>
            </w:rPr>
          </w:pPr>
          <w:hyperlink w:anchor="_Toc489025707" w:history="1">
            <w:r w:rsidR="00C726D0" w:rsidRPr="00C16D6D">
              <w:rPr>
                <w:rStyle w:val="Hyperlink"/>
                <w:noProof/>
              </w:rPr>
              <w:t>2.3</w:t>
            </w:r>
            <w:r w:rsidR="00C726D0">
              <w:rPr>
                <w:rFonts w:eastAsiaTheme="minorEastAsia"/>
                <w:noProof/>
                <w:lang w:eastAsia="en-GB"/>
              </w:rPr>
              <w:tab/>
            </w:r>
            <w:r w:rsidR="00C726D0" w:rsidRPr="00C16D6D">
              <w:rPr>
                <w:rStyle w:val="Hyperlink"/>
                <w:noProof/>
              </w:rPr>
              <w:t>Village Character Assessment</w:t>
            </w:r>
            <w:r w:rsidR="00C726D0">
              <w:rPr>
                <w:noProof/>
                <w:webHidden/>
              </w:rPr>
              <w:tab/>
            </w:r>
            <w:r>
              <w:rPr>
                <w:noProof/>
                <w:webHidden/>
              </w:rPr>
              <w:fldChar w:fldCharType="begin"/>
            </w:r>
            <w:r w:rsidR="00C726D0">
              <w:rPr>
                <w:noProof/>
                <w:webHidden/>
              </w:rPr>
              <w:instrText xml:space="preserve"> PAGEREF _Toc489025707 \h </w:instrText>
            </w:r>
            <w:r>
              <w:rPr>
                <w:noProof/>
                <w:webHidden/>
              </w:rPr>
            </w:r>
            <w:r>
              <w:rPr>
                <w:noProof/>
                <w:webHidden/>
              </w:rPr>
              <w:fldChar w:fldCharType="separate"/>
            </w:r>
            <w:r w:rsidR="00197580">
              <w:rPr>
                <w:noProof/>
                <w:webHidden/>
              </w:rPr>
              <w:t>13</w:t>
            </w:r>
            <w:r>
              <w:rPr>
                <w:noProof/>
                <w:webHidden/>
              </w:rPr>
              <w:fldChar w:fldCharType="end"/>
            </w:r>
          </w:hyperlink>
        </w:p>
        <w:p w:rsidR="00C726D0" w:rsidRDefault="007A00C7">
          <w:pPr>
            <w:pStyle w:val="TOC3"/>
            <w:tabs>
              <w:tab w:val="left" w:pos="1320"/>
              <w:tab w:val="right" w:leader="dot" w:pos="9769"/>
            </w:tabs>
            <w:rPr>
              <w:rFonts w:eastAsiaTheme="minorEastAsia"/>
              <w:noProof/>
              <w:lang w:eastAsia="en-GB"/>
            </w:rPr>
          </w:pPr>
          <w:hyperlink w:anchor="_Toc489025708" w:history="1">
            <w:r w:rsidR="00C726D0" w:rsidRPr="00C16D6D">
              <w:rPr>
                <w:rStyle w:val="Hyperlink"/>
                <w:rFonts w:eastAsia="Arial Unicode MS"/>
                <w:noProof/>
              </w:rPr>
              <w:t>2.3.1</w:t>
            </w:r>
            <w:r w:rsidR="00C726D0">
              <w:rPr>
                <w:rFonts w:eastAsiaTheme="minorEastAsia"/>
                <w:noProof/>
                <w:lang w:eastAsia="en-GB"/>
              </w:rPr>
              <w:tab/>
            </w:r>
            <w:r w:rsidR="00C726D0" w:rsidRPr="00C16D6D">
              <w:rPr>
                <w:rStyle w:val="Hyperlink"/>
                <w:rFonts w:eastAsia="Arial Unicode MS"/>
                <w:noProof/>
              </w:rPr>
              <w:t>Introduction</w:t>
            </w:r>
            <w:r w:rsidR="00C726D0">
              <w:rPr>
                <w:noProof/>
                <w:webHidden/>
              </w:rPr>
              <w:tab/>
            </w:r>
            <w:r>
              <w:rPr>
                <w:noProof/>
                <w:webHidden/>
              </w:rPr>
              <w:fldChar w:fldCharType="begin"/>
            </w:r>
            <w:r w:rsidR="00C726D0">
              <w:rPr>
                <w:noProof/>
                <w:webHidden/>
              </w:rPr>
              <w:instrText xml:space="preserve"> PAGEREF _Toc489025708 \h </w:instrText>
            </w:r>
            <w:r>
              <w:rPr>
                <w:noProof/>
                <w:webHidden/>
              </w:rPr>
            </w:r>
            <w:r>
              <w:rPr>
                <w:noProof/>
                <w:webHidden/>
              </w:rPr>
              <w:fldChar w:fldCharType="separate"/>
            </w:r>
            <w:r w:rsidR="00197580">
              <w:rPr>
                <w:noProof/>
                <w:webHidden/>
              </w:rPr>
              <w:t>13</w:t>
            </w:r>
            <w:r>
              <w:rPr>
                <w:noProof/>
                <w:webHidden/>
              </w:rPr>
              <w:fldChar w:fldCharType="end"/>
            </w:r>
          </w:hyperlink>
        </w:p>
        <w:p w:rsidR="00C726D0" w:rsidRDefault="007A00C7">
          <w:pPr>
            <w:pStyle w:val="TOC3"/>
            <w:tabs>
              <w:tab w:val="left" w:pos="1320"/>
              <w:tab w:val="right" w:leader="dot" w:pos="9769"/>
            </w:tabs>
            <w:rPr>
              <w:rFonts w:eastAsiaTheme="minorEastAsia"/>
              <w:noProof/>
              <w:lang w:eastAsia="en-GB"/>
            </w:rPr>
          </w:pPr>
          <w:hyperlink w:anchor="_Toc489025709" w:history="1">
            <w:r w:rsidR="00C726D0" w:rsidRPr="00C16D6D">
              <w:rPr>
                <w:rStyle w:val="Hyperlink"/>
                <w:rFonts w:eastAsia="Arial Unicode MS"/>
                <w:noProof/>
              </w:rPr>
              <w:t>2.3.2</w:t>
            </w:r>
            <w:r w:rsidR="00C726D0">
              <w:rPr>
                <w:rFonts w:eastAsiaTheme="minorEastAsia"/>
                <w:noProof/>
                <w:lang w:eastAsia="en-GB"/>
              </w:rPr>
              <w:tab/>
            </w:r>
            <w:r w:rsidR="00C726D0" w:rsidRPr="00C16D6D">
              <w:rPr>
                <w:rStyle w:val="Hyperlink"/>
                <w:rFonts w:eastAsia="Arial Unicode MS"/>
                <w:noProof/>
              </w:rPr>
              <w:t>Building Types</w:t>
            </w:r>
            <w:r w:rsidR="00C726D0">
              <w:rPr>
                <w:noProof/>
                <w:webHidden/>
              </w:rPr>
              <w:tab/>
            </w:r>
            <w:r>
              <w:rPr>
                <w:noProof/>
                <w:webHidden/>
              </w:rPr>
              <w:fldChar w:fldCharType="begin"/>
            </w:r>
            <w:r w:rsidR="00C726D0">
              <w:rPr>
                <w:noProof/>
                <w:webHidden/>
              </w:rPr>
              <w:instrText xml:space="preserve"> PAGEREF _Toc489025709 \h </w:instrText>
            </w:r>
            <w:r>
              <w:rPr>
                <w:noProof/>
                <w:webHidden/>
              </w:rPr>
            </w:r>
            <w:r>
              <w:rPr>
                <w:noProof/>
                <w:webHidden/>
              </w:rPr>
              <w:fldChar w:fldCharType="separate"/>
            </w:r>
            <w:r w:rsidR="00197580">
              <w:rPr>
                <w:noProof/>
                <w:webHidden/>
              </w:rPr>
              <w:t>15</w:t>
            </w:r>
            <w:r>
              <w:rPr>
                <w:noProof/>
                <w:webHidden/>
              </w:rPr>
              <w:fldChar w:fldCharType="end"/>
            </w:r>
          </w:hyperlink>
        </w:p>
        <w:p w:rsidR="00C726D0" w:rsidRDefault="007A00C7">
          <w:pPr>
            <w:pStyle w:val="TOC3"/>
            <w:tabs>
              <w:tab w:val="left" w:pos="1320"/>
              <w:tab w:val="right" w:leader="dot" w:pos="9769"/>
            </w:tabs>
            <w:rPr>
              <w:rFonts w:eastAsiaTheme="minorEastAsia"/>
              <w:noProof/>
              <w:lang w:eastAsia="en-GB"/>
            </w:rPr>
          </w:pPr>
          <w:hyperlink w:anchor="_Toc489025710" w:history="1">
            <w:r w:rsidR="00C726D0" w:rsidRPr="00C16D6D">
              <w:rPr>
                <w:rStyle w:val="Hyperlink"/>
                <w:noProof/>
              </w:rPr>
              <w:t>2.3.3</w:t>
            </w:r>
            <w:r w:rsidR="00C726D0">
              <w:rPr>
                <w:rFonts w:eastAsiaTheme="minorEastAsia"/>
                <w:noProof/>
                <w:lang w:eastAsia="en-GB"/>
              </w:rPr>
              <w:tab/>
            </w:r>
            <w:r w:rsidR="00C726D0" w:rsidRPr="00C16D6D">
              <w:rPr>
                <w:rStyle w:val="Hyperlink"/>
                <w:noProof/>
              </w:rPr>
              <w:t>The Green</w:t>
            </w:r>
            <w:r w:rsidR="00C726D0">
              <w:rPr>
                <w:noProof/>
                <w:webHidden/>
              </w:rPr>
              <w:tab/>
            </w:r>
            <w:r>
              <w:rPr>
                <w:noProof/>
                <w:webHidden/>
              </w:rPr>
              <w:fldChar w:fldCharType="begin"/>
            </w:r>
            <w:r w:rsidR="00C726D0">
              <w:rPr>
                <w:noProof/>
                <w:webHidden/>
              </w:rPr>
              <w:instrText xml:space="preserve"> PAGEREF _Toc489025710 \h </w:instrText>
            </w:r>
            <w:r>
              <w:rPr>
                <w:noProof/>
                <w:webHidden/>
              </w:rPr>
            </w:r>
            <w:r>
              <w:rPr>
                <w:noProof/>
                <w:webHidden/>
              </w:rPr>
              <w:fldChar w:fldCharType="separate"/>
            </w:r>
            <w:r w:rsidR="00197580">
              <w:rPr>
                <w:noProof/>
                <w:webHidden/>
              </w:rPr>
              <w:t>16</w:t>
            </w:r>
            <w:r>
              <w:rPr>
                <w:noProof/>
                <w:webHidden/>
              </w:rPr>
              <w:fldChar w:fldCharType="end"/>
            </w:r>
          </w:hyperlink>
        </w:p>
        <w:p w:rsidR="00C726D0" w:rsidRDefault="007A00C7">
          <w:pPr>
            <w:pStyle w:val="TOC3"/>
            <w:tabs>
              <w:tab w:val="left" w:pos="1320"/>
              <w:tab w:val="right" w:leader="dot" w:pos="9769"/>
            </w:tabs>
            <w:rPr>
              <w:rFonts w:eastAsiaTheme="minorEastAsia"/>
              <w:noProof/>
              <w:lang w:eastAsia="en-GB"/>
            </w:rPr>
          </w:pPr>
          <w:hyperlink w:anchor="_Toc489025711" w:history="1">
            <w:r w:rsidR="00C726D0" w:rsidRPr="00C16D6D">
              <w:rPr>
                <w:rStyle w:val="Hyperlink"/>
                <w:rFonts w:eastAsia="Arial Unicode MS"/>
                <w:noProof/>
              </w:rPr>
              <w:t>2.3.4</w:t>
            </w:r>
            <w:r w:rsidR="00C726D0">
              <w:rPr>
                <w:rFonts w:eastAsiaTheme="minorEastAsia"/>
                <w:noProof/>
                <w:lang w:eastAsia="en-GB"/>
              </w:rPr>
              <w:tab/>
            </w:r>
            <w:r w:rsidR="00C726D0" w:rsidRPr="00C16D6D">
              <w:rPr>
                <w:rStyle w:val="Hyperlink"/>
                <w:rFonts w:eastAsia="Arial Unicode MS"/>
                <w:noProof/>
              </w:rPr>
              <w:t>Conservation Areas in Toot Baldon and Marsh Baldon</w:t>
            </w:r>
            <w:r w:rsidR="00C726D0">
              <w:rPr>
                <w:noProof/>
                <w:webHidden/>
              </w:rPr>
              <w:tab/>
            </w:r>
            <w:r>
              <w:rPr>
                <w:noProof/>
                <w:webHidden/>
              </w:rPr>
              <w:fldChar w:fldCharType="begin"/>
            </w:r>
            <w:r w:rsidR="00C726D0">
              <w:rPr>
                <w:noProof/>
                <w:webHidden/>
              </w:rPr>
              <w:instrText xml:space="preserve"> PAGEREF _Toc489025711 \h </w:instrText>
            </w:r>
            <w:r>
              <w:rPr>
                <w:noProof/>
                <w:webHidden/>
              </w:rPr>
            </w:r>
            <w:r>
              <w:rPr>
                <w:noProof/>
                <w:webHidden/>
              </w:rPr>
              <w:fldChar w:fldCharType="separate"/>
            </w:r>
            <w:r w:rsidR="00197580">
              <w:rPr>
                <w:noProof/>
                <w:webHidden/>
              </w:rPr>
              <w:t>17</w:t>
            </w:r>
            <w:r>
              <w:rPr>
                <w:noProof/>
                <w:webHidden/>
              </w:rPr>
              <w:fldChar w:fldCharType="end"/>
            </w:r>
          </w:hyperlink>
        </w:p>
        <w:p w:rsidR="00C726D0" w:rsidRDefault="007A00C7">
          <w:pPr>
            <w:pStyle w:val="TOC3"/>
            <w:tabs>
              <w:tab w:val="left" w:pos="1320"/>
              <w:tab w:val="right" w:leader="dot" w:pos="9769"/>
            </w:tabs>
            <w:rPr>
              <w:rFonts w:eastAsiaTheme="minorEastAsia"/>
              <w:noProof/>
              <w:lang w:eastAsia="en-GB"/>
            </w:rPr>
          </w:pPr>
          <w:hyperlink w:anchor="_Toc489025712" w:history="1">
            <w:r w:rsidR="00C726D0" w:rsidRPr="00C16D6D">
              <w:rPr>
                <w:rStyle w:val="Hyperlink"/>
                <w:noProof/>
              </w:rPr>
              <w:t>2.3.5</w:t>
            </w:r>
            <w:r w:rsidR="00C726D0">
              <w:rPr>
                <w:rFonts w:eastAsiaTheme="minorEastAsia"/>
                <w:noProof/>
                <w:lang w:eastAsia="en-GB"/>
              </w:rPr>
              <w:tab/>
            </w:r>
            <w:r w:rsidR="00C726D0" w:rsidRPr="00C16D6D">
              <w:rPr>
                <w:rStyle w:val="Hyperlink"/>
                <w:noProof/>
              </w:rPr>
              <w:t>Post 19</w:t>
            </w:r>
            <w:r w:rsidR="00C726D0" w:rsidRPr="00C16D6D">
              <w:rPr>
                <w:rStyle w:val="Hyperlink"/>
                <w:noProof/>
                <w:vertAlign w:val="superscript"/>
              </w:rPr>
              <w:t>th</w:t>
            </w:r>
            <w:r w:rsidR="00C726D0" w:rsidRPr="00C16D6D">
              <w:rPr>
                <w:rStyle w:val="Hyperlink"/>
                <w:noProof/>
              </w:rPr>
              <w:t xml:space="preserve"> century development</w:t>
            </w:r>
            <w:r w:rsidR="00C726D0">
              <w:rPr>
                <w:noProof/>
                <w:webHidden/>
              </w:rPr>
              <w:tab/>
            </w:r>
            <w:r>
              <w:rPr>
                <w:noProof/>
                <w:webHidden/>
              </w:rPr>
              <w:fldChar w:fldCharType="begin"/>
            </w:r>
            <w:r w:rsidR="00C726D0">
              <w:rPr>
                <w:noProof/>
                <w:webHidden/>
              </w:rPr>
              <w:instrText xml:space="preserve"> PAGEREF _Toc489025712 \h </w:instrText>
            </w:r>
            <w:r>
              <w:rPr>
                <w:noProof/>
                <w:webHidden/>
              </w:rPr>
            </w:r>
            <w:r>
              <w:rPr>
                <w:noProof/>
                <w:webHidden/>
              </w:rPr>
              <w:fldChar w:fldCharType="separate"/>
            </w:r>
            <w:r w:rsidR="00197580">
              <w:rPr>
                <w:noProof/>
                <w:webHidden/>
              </w:rPr>
              <w:t>18</w:t>
            </w:r>
            <w:r>
              <w:rPr>
                <w:noProof/>
                <w:webHidden/>
              </w:rPr>
              <w:fldChar w:fldCharType="end"/>
            </w:r>
          </w:hyperlink>
        </w:p>
        <w:p w:rsidR="00C726D0" w:rsidRDefault="007A00C7">
          <w:pPr>
            <w:pStyle w:val="TOC3"/>
            <w:tabs>
              <w:tab w:val="left" w:pos="1320"/>
              <w:tab w:val="right" w:leader="dot" w:pos="9769"/>
            </w:tabs>
            <w:rPr>
              <w:rFonts w:eastAsiaTheme="minorEastAsia"/>
              <w:noProof/>
              <w:lang w:eastAsia="en-GB"/>
            </w:rPr>
          </w:pPr>
          <w:hyperlink w:anchor="_Toc489025713" w:history="1">
            <w:r w:rsidR="00C726D0" w:rsidRPr="00C16D6D">
              <w:rPr>
                <w:rStyle w:val="Hyperlink"/>
                <w:rFonts w:eastAsia="Arial Unicode MS"/>
                <w:noProof/>
              </w:rPr>
              <w:t>2.3.6</w:t>
            </w:r>
            <w:r w:rsidR="00C726D0">
              <w:rPr>
                <w:rFonts w:eastAsiaTheme="minorEastAsia"/>
                <w:noProof/>
                <w:lang w:eastAsia="en-GB"/>
              </w:rPr>
              <w:tab/>
            </w:r>
            <w:r w:rsidR="00C726D0" w:rsidRPr="00C16D6D">
              <w:rPr>
                <w:rStyle w:val="Hyperlink"/>
                <w:rFonts w:eastAsia="Arial Unicode MS"/>
                <w:noProof/>
              </w:rPr>
              <w:t>More isolated development</w:t>
            </w:r>
            <w:r w:rsidR="00C726D0">
              <w:rPr>
                <w:noProof/>
                <w:webHidden/>
              </w:rPr>
              <w:tab/>
            </w:r>
            <w:r>
              <w:rPr>
                <w:noProof/>
                <w:webHidden/>
              </w:rPr>
              <w:fldChar w:fldCharType="begin"/>
            </w:r>
            <w:r w:rsidR="00C726D0">
              <w:rPr>
                <w:noProof/>
                <w:webHidden/>
              </w:rPr>
              <w:instrText xml:space="preserve"> PAGEREF _Toc489025713 \h </w:instrText>
            </w:r>
            <w:r>
              <w:rPr>
                <w:noProof/>
                <w:webHidden/>
              </w:rPr>
            </w:r>
            <w:r>
              <w:rPr>
                <w:noProof/>
                <w:webHidden/>
              </w:rPr>
              <w:fldChar w:fldCharType="separate"/>
            </w:r>
            <w:r w:rsidR="00197580">
              <w:rPr>
                <w:noProof/>
                <w:webHidden/>
              </w:rPr>
              <w:t>19</w:t>
            </w:r>
            <w:r>
              <w:rPr>
                <w:noProof/>
                <w:webHidden/>
              </w:rPr>
              <w:fldChar w:fldCharType="end"/>
            </w:r>
          </w:hyperlink>
        </w:p>
        <w:p w:rsidR="00C726D0" w:rsidRDefault="007A00C7">
          <w:pPr>
            <w:pStyle w:val="TOC3"/>
            <w:tabs>
              <w:tab w:val="left" w:pos="1320"/>
              <w:tab w:val="right" w:leader="dot" w:pos="9769"/>
            </w:tabs>
            <w:rPr>
              <w:rFonts w:eastAsiaTheme="minorEastAsia"/>
              <w:noProof/>
              <w:lang w:eastAsia="en-GB"/>
            </w:rPr>
          </w:pPr>
          <w:hyperlink w:anchor="_Toc489025714" w:history="1">
            <w:r w:rsidR="00C726D0" w:rsidRPr="00C16D6D">
              <w:rPr>
                <w:rStyle w:val="Hyperlink"/>
                <w:rFonts w:eastAsia="Arial Unicode MS"/>
                <w:noProof/>
              </w:rPr>
              <w:t>2.3.7</w:t>
            </w:r>
            <w:r w:rsidR="00C726D0">
              <w:rPr>
                <w:rFonts w:eastAsiaTheme="minorEastAsia"/>
                <w:noProof/>
                <w:lang w:eastAsia="en-GB"/>
              </w:rPr>
              <w:tab/>
            </w:r>
            <w:r w:rsidR="00C726D0" w:rsidRPr="00C16D6D">
              <w:rPr>
                <w:rStyle w:val="Hyperlink"/>
                <w:rFonts w:eastAsia="Arial Unicode MS"/>
                <w:noProof/>
              </w:rPr>
              <w:t>Little Baldon</w:t>
            </w:r>
            <w:r w:rsidR="00C726D0">
              <w:rPr>
                <w:noProof/>
                <w:webHidden/>
              </w:rPr>
              <w:tab/>
            </w:r>
            <w:r>
              <w:rPr>
                <w:noProof/>
                <w:webHidden/>
              </w:rPr>
              <w:fldChar w:fldCharType="begin"/>
            </w:r>
            <w:r w:rsidR="00C726D0">
              <w:rPr>
                <w:noProof/>
                <w:webHidden/>
              </w:rPr>
              <w:instrText xml:space="preserve"> PAGEREF _Toc489025714 \h </w:instrText>
            </w:r>
            <w:r>
              <w:rPr>
                <w:noProof/>
                <w:webHidden/>
              </w:rPr>
            </w:r>
            <w:r>
              <w:rPr>
                <w:noProof/>
                <w:webHidden/>
              </w:rPr>
              <w:fldChar w:fldCharType="separate"/>
            </w:r>
            <w:r w:rsidR="00197580">
              <w:rPr>
                <w:noProof/>
                <w:webHidden/>
              </w:rPr>
              <w:t>19</w:t>
            </w:r>
            <w:r>
              <w:rPr>
                <w:noProof/>
                <w:webHidden/>
              </w:rPr>
              <w:fldChar w:fldCharType="end"/>
            </w:r>
          </w:hyperlink>
        </w:p>
        <w:p w:rsidR="00C726D0" w:rsidRDefault="007A00C7">
          <w:pPr>
            <w:pStyle w:val="TOC3"/>
            <w:tabs>
              <w:tab w:val="left" w:pos="1320"/>
              <w:tab w:val="right" w:leader="dot" w:pos="9769"/>
            </w:tabs>
            <w:rPr>
              <w:rFonts w:eastAsiaTheme="minorEastAsia"/>
              <w:noProof/>
              <w:lang w:eastAsia="en-GB"/>
            </w:rPr>
          </w:pPr>
          <w:hyperlink w:anchor="_Toc489025715" w:history="1">
            <w:r w:rsidR="00C726D0" w:rsidRPr="00C16D6D">
              <w:rPr>
                <w:rStyle w:val="Hyperlink"/>
                <w:rFonts w:eastAsia="Arial Unicode MS"/>
                <w:noProof/>
              </w:rPr>
              <w:t>2.3.8</w:t>
            </w:r>
            <w:r w:rsidR="00C726D0">
              <w:rPr>
                <w:rFonts w:eastAsiaTheme="minorEastAsia"/>
                <w:noProof/>
                <w:lang w:eastAsia="en-GB"/>
              </w:rPr>
              <w:tab/>
            </w:r>
            <w:r w:rsidR="00C726D0" w:rsidRPr="00C16D6D">
              <w:rPr>
                <w:rStyle w:val="Hyperlink"/>
                <w:rFonts w:eastAsia="Arial Unicode MS"/>
                <w:noProof/>
              </w:rPr>
              <w:t>Settlement form</w:t>
            </w:r>
            <w:r w:rsidR="00C726D0">
              <w:rPr>
                <w:noProof/>
                <w:webHidden/>
              </w:rPr>
              <w:tab/>
            </w:r>
            <w:r>
              <w:rPr>
                <w:noProof/>
                <w:webHidden/>
              </w:rPr>
              <w:fldChar w:fldCharType="begin"/>
            </w:r>
            <w:r w:rsidR="00C726D0">
              <w:rPr>
                <w:noProof/>
                <w:webHidden/>
              </w:rPr>
              <w:instrText xml:space="preserve"> PAGEREF _Toc489025715 \h </w:instrText>
            </w:r>
            <w:r>
              <w:rPr>
                <w:noProof/>
                <w:webHidden/>
              </w:rPr>
            </w:r>
            <w:r>
              <w:rPr>
                <w:noProof/>
                <w:webHidden/>
              </w:rPr>
              <w:fldChar w:fldCharType="separate"/>
            </w:r>
            <w:r w:rsidR="00197580">
              <w:rPr>
                <w:noProof/>
                <w:webHidden/>
              </w:rPr>
              <w:t>20</w:t>
            </w:r>
            <w:r>
              <w:rPr>
                <w:noProof/>
                <w:webHidden/>
              </w:rPr>
              <w:fldChar w:fldCharType="end"/>
            </w:r>
          </w:hyperlink>
        </w:p>
        <w:p w:rsidR="00C726D0" w:rsidRDefault="007A00C7">
          <w:pPr>
            <w:pStyle w:val="TOC3"/>
            <w:tabs>
              <w:tab w:val="left" w:pos="1320"/>
              <w:tab w:val="right" w:leader="dot" w:pos="9769"/>
            </w:tabs>
            <w:rPr>
              <w:rFonts w:eastAsiaTheme="minorEastAsia"/>
              <w:noProof/>
              <w:lang w:eastAsia="en-GB"/>
            </w:rPr>
          </w:pPr>
          <w:hyperlink w:anchor="_Toc489025716" w:history="1">
            <w:r w:rsidR="00C726D0" w:rsidRPr="00C16D6D">
              <w:rPr>
                <w:rStyle w:val="Hyperlink"/>
                <w:rFonts w:eastAsia="Arial Unicode MS"/>
                <w:noProof/>
              </w:rPr>
              <w:t>2.3.9</w:t>
            </w:r>
            <w:r w:rsidR="00C726D0">
              <w:rPr>
                <w:rFonts w:eastAsiaTheme="minorEastAsia"/>
                <w:noProof/>
                <w:lang w:eastAsia="en-GB"/>
              </w:rPr>
              <w:tab/>
            </w:r>
            <w:r w:rsidR="00C726D0" w:rsidRPr="00C16D6D">
              <w:rPr>
                <w:rStyle w:val="Hyperlink"/>
                <w:rFonts w:eastAsia="Arial Unicode MS"/>
                <w:noProof/>
              </w:rPr>
              <w:t>Village Landscape</w:t>
            </w:r>
            <w:r w:rsidR="00C726D0">
              <w:rPr>
                <w:noProof/>
                <w:webHidden/>
              </w:rPr>
              <w:tab/>
            </w:r>
            <w:r>
              <w:rPr>
                <w:noProof/>
                <w:webHidden/>
              </w:rPr>
              <w:fldChar w:fldCharType="begin"/>
            </w:r>
            <w:r w:rsidR="00C726D0">
              <w:rPr>
                <w:noProof/>
                <w:webHidden/>
              </w:rPr>
              <w:instrText xml:space="preserve"> PAGEREF _Toc489025716 \h </w:instrText>
            </w:r>
            <w:r>
              <w:rPr>
                <w:noProof/>
                <w:webHidden/>
              </w:rPr>
            </w:r>
            <w:r>
              <w:rPr>
                <w:noProof/>
                <w:webHidden/>
              </w:rPr>
              <w:fldChar w:fldCharType="separate"/>
            </w:r>
            <w:r w:rsidR="00197580">
              <w:rPr>
                <w:noProof/>
                <w:webHidden/>
              </w:rPr>
              <w:t>21</w:t>
            </w:r>
            <w:r>
              <w:rPr>
                <w:noProof/>
                <w:webHidden/>
              </w:rPr>
              <w:fldChar w:fldCharType="end"/>
            </w:r>
          </w:hyperlink>
        </w:p>
        <w:p w:rsidR="00C726D0" w:rsidRDefault="007A00C7">
          <w:pPr>
            <w:pStyle w:val="TOC3"/>
            <w:tabs>
              <w:tab w:val="left" w:pos="1320"/>
              <w:tab w:val="right" w:leader="dot" w:pos="9769"/>
            </w:tabs>
            <w:rPr>
              <w:rFonts w:eastAsiaTheme="minorEastAsia"/>
              <w:noProof/>
              <w:lang w:eastAsia="en-GB"/>
            </w:rPr>
          </w:pPr>
          <w:hyperlink w:anchor="_Toc489025717" w:history="1">
            <w:r w:rsidR="00C726D0" w:rsidRPr="00C16D6D">
              <w:rPr>
                <w:rStyle w:val="Hyperlink"/>
                <w:rFonts w:eastAsia="Arial Unicode MS"/>
                <w:noProof/>
              </w:rPr>
              <w:t>2.3.10</w:t>
            </w:r>
            <w:r w:rsidR="00C726D0">
              <w:rPr>
                <w:rFonts w:eastAsiaTheme="minorEastAsia"/>
                <w:noProof/>
                <w:lang w:eastAsia="en-GB"/>
              </w:rPr>
              <w:tab/>
            </w:r>
            <w:r w:rsidR="00C726D0" w:rsidRPr="00C16D6D">
              <w:rPr>
                <w:rStyle w:val="Hyperlink"/>
                <w:rFonts w:eastAsia="Arial Unicode MS"/>
                <w:noProof/>
              </w:rPr>
              <w:t>The Baldons Design Guide</w:t>
            </w:r>
            <w:r w:rsidR="00C726D0">
              <w:rPr>
                <w:noProof/>
                <w:webHidden/>
              </w:rPr>
              <w:tab/>
            </w:r>
            <w:r>
              <w:rPr>
                <w:noProof/>
                <w:webHidden/>
              </w:rPr>
              <w:fldChar w:fldCharType="begin"/>
            </w:r>
            <w:r w:rsidR="00C726D0">
              <w:rPr>
                <w:noProof/>
                <w:webHidden/>
              </w:rPr>
              <w:instrText xml:space="preserve"> PAGEREF _Toc489025717 \h </w:instrText>
            </w:r>
            <w:r>
              <w:rPr>
                <w:noProof/>
                <w:webHidden/>
              </w:rPr>
            </w:r>
            <w:r>
              <w:rPr>
                <w:noProof/>
                <w:webHidden/>
              </w:rPr>
              <w:fldChar w:fldCharType="separate"/>
            </w:r>
            <w:r w:rsidR="00197580">
              <w:rPr>
                <w:noProof/>
                <w:webHidden/>
              </w:rPr>
              <w:t>21</w:t>
            </w:r>
            <w:r>
              <w:rPr>
                <w:noProof/>
                <w:webHidden/>
              </w:rPr>
              <w:fldChar w:fldCharType="end"/>
            </w:r>
          </w:hyperlink>
        </w:p>
        <w:p w:rsidR="00C726D0" w:rsidRDefault="007A00C7">
          <w:pPr>
            <w:pStyle w:val="TOC2"/>
            <w:tabs>
              <w:tab w:val="left" w:pos="880"/>
              <w:tab w:val="right" w:leader="dot" w:pos="9769"/>
            </w:tabs>
            <w:rPr>
              <w:rFonts w:eastAsiaTheme="minorEastAsia"/>
              <w:noProof/>
              <w:lang w:eastAsia="en-GB"/>
            </w:rPr>
          </w:pPr>
          <w:hyperlink w:anchor="_Toc489025718" w:history="1">
            <w:r w:rsidR="00C726D0" w:rsidRPr="00C16D6D">
              <w:rPr>
                <w:rStyle w:val="Hyperlink"/>
                <w:noProof/>
              </w:rPr>
              <w:t>2.4</w:t>
            </w:r>
            <w:r w:rsidR="00C726D0">
              <w:rPr>
                <w:rFonts w:eastAsiaTheme="minorEastAsia"/>
                <w:noProof/>
                <w:lang w:eastAsia="en-GB"/>
              </w:rPr>
              <w:tab/>
            </w:r>
            <w:r w:rsidR="00C726D0" w:rsidRPr="00C16D6D">
              <w:rPr>
                <w:rStyle w:val="Hyperlink"/>
                <w:noProof/>
              </w:rPr>
              <w:t>Landscape Character</w:t>
            </w:r>
            <w:r w:rsidR="00C726D0">
              <w:rPr>
                <w:noProof/>
                <w:webHidden/>
              </w:rPr>
              <w:tab/>
            </w:r>
            <w:r>
              <w:rPr>
                <w:noProof/>
                <w:webHidden/>
              </w:rPr>
              <w:fldChar w:fldCharType="begin"/>
            </w:r>
            <w:r w:rsidR="00C726D0">
              <w:rPr>
                <w:noProof/>
                <w:webHidden/>
              </w:rPr>
              <w:instrText xml:space="preserve"> PAGEREF _Toc489025718 \h </w:instrText>
            </w:r>
            <w:r>
              <w:rPr>
                <w:noProof/>
                <w:webHidden/>
              </w:rPr>
            </w:r>
            <w:r>
              <w:rPr>
                <w:noProof/>
                <w:webHidden/>
              </w:rPr>
              <w:fldChar w:fldCharType="separate"/>
            </w:r>
            <w:r w:rsidR="00197580">
              <w:rPr>
                <w:noProof/>
                <w:webHidden/>
              </w:rPr>
              <w:t>21</w:t>
            </w:r>
            <w:r>
              <w:rPr>
                <w:noProof/>
                <w:webHidden/>
              </w:rPr>
              <w:fldChar w:fldCharType="end"/>
            </w:r>
          </w:hyperlink>
        </w:p>
        <w:p w:rsidR="00C726D0" w:rsidRDefault="007A00C7">
          <w:pPr>
            <w:pStyle w:val="TOC3"/>
            <w:tabs>
              <w:tab w:val="left" w:pos="1320"/>
              <w:tab w:val="right" w:leader="dot" w:pos="9769"/>
            </w:tabs>
            <w:rPr>
              <w:rFonts w:eastAsiaTheme="minorEastAsia"/>
              <w:noProof/>
              <w:lang w:eastAsia="en-GB"/>
            </w:rPr>
          </w:pPr>
          <w:hyperlink w:anchor="_Toc489025719" w:history="1">
            <w:r w:rsidR="00C726D0" w:rsidRPr="00C16D6D">
              <w:rPr>
                <w:rStyle w:val="Hyperlink"/>
                <w:noProof/>
              </w:rPr>
              <w:t>2.4.1</w:t>
            </w:r>
            <w:r w:rsidR="00C726D0">
              <w:rPr>
                <w:rFonts w:eastAsiaTheme="minorEastAsia"/>
                <w:noProof/>
                <w:lang w:eastAsia="en-GB"/>
              </w:rPr>
              <w:tab/>
            </w:r>
            <w:r w:rsidR="00C726D0" w:rsidRPr="00C16D6D">
              <w:rPr>
                <w:rStyle w:val="Hyperlink"/>
                <w:noProof/>
              </w:rPr>
              <w:t>Introduction</w:t>
            </w:r>
            <w:r w:rsidR="00C726D0">
              <w:rPr>
                <w:noProof/>
                <w:webHidden/>
              </w:rPr>
              <w:tab/>
            </w:r>
            <w:r>
              <w:rPr>
                <w:noProof/>
                <w:webHidden/>
              </w:rPr>
              <w:fldChar w:fldCharType="begin"/>
            </w:r>
            <w:r w:rsidR="00C726D0">
              <w:rPr>
                <w:noProof/>
                <w:webHidden/>
              </w:rPr>
              <w:instrText xml:space="preserve"> PAGEREF _Toc489025719 \h </w:instrText>
            </w:r>
            <w:r>
              <w:rPr>
                <w:noProof/>
                <w:webHidden/>
              </w:rPr>
            </w:r>
            <w:r>
              <w:rPr>
                <w:noProof/>
                <w:webHidden/>
              </w:rPr>
              <w:fldChar w:fldCharType="separate"/>
            </w:r>
            <w:r w:rsidR="00197580">
              <w:rPr>
                <w:noProof/>
                <w:webHidden/>
              </w:rPr>
              <w:t>21</w:t>
            </w:r>
            <w:r>
              <w:rPr>
                <w:noProof/>
                <w:webHidden/>
              </w:rPr>
              <w:fldChar w:fldCharType="end"/>
            </w:r>
          </w:hyperlink>
        </w:p>
        <w:p w:rsidR="00C726D0" w:rsidRDefault="007A00C7">
          <w:pPr>
            <w:pStyle w:val="TOC3"/>
            <w:tabs>
              <w:tab w:val="left" w:pos="1320"/>
              <w:tab w:val="right" w:leader="dot" w:pos="9769"/>
            </w:tabs>
            <w:rPr>
              <w:rFonts w:eastAsiaTheme="minorEastAsia"/>
              <w:noProof/>
              <w:lang w:eastAsia="en-GB"/>
            </w:rPr>
          </w:pPr>
          <w:hyperlink w:anchor="_Toc489025720" w:history="1">
            <w:r w:rsidR="00C726D0" w:rsidRPr="00C16D6D">
              <w:rPr>
                <w:rStyle w:val="Hyperlink"/>
                <w:noProof/>
              </w:rPr>
              <w:t>2.4.2</w:t>
            </w:r>
            <w:r w:rsidR="00C726D0">
              <w:rPr>
                <w:rFonts w:eastAsiaTheme="minorEastAsia"/>
                <w:noProof/>
                <w:lang w:eastAsia="en-GB"/>
              </w:rPr>
              <w:tab/>
            </w:r>
            <w:r w:rsidR="00C726D0" w:rsidRPr="00C16D6D">
              <w:rPr>
                <w:rStyle w:val="Hyperlink"/>
                <w:noProof/>
              </w:rPr>
              <w:t>Broad landscape Character and context</w:t>
            </w:r>
            <w:r w:rsidR="00C726D0">
              <w:rPr>
                <w:noProof/>
                <w:webHidden/>
              </w:rPr>
              <w:tab/>
            </w:r>
            <w:r>
              <w:rPr>
                <w:noProof/>
                <w:webHidden/>
              </w:rPr>
              <w:fldChar w:fldCharType="begin"/>
            </w:r>
            <w:r w:rsidR="00C726D0">
              <w:rPr>
                <w:noProof/>
                <w:webHidden/>
              </w:rPr>
              <w:instrText xml:space="preserve"> PAGEREF _Toc489025720 \h </w:instrText>
            </w:r>
            <w:r>
              <w:rPr>
                <w:noProof/>
                <w:webHidden/>
              </w:rPr>
            </w:r>
            <w:r>
              <w:rPr>
                <w:noProof/>
                <w:webHidden/>
              </w:rPr>
              <w:fldChar w:fldCharType="separate"/>
            </w:r>
            <w:r w:rsidR="00197580">
              <w:rPr>
                <w:noProof/>
                <w:webHidden/>
              </w:rPr>
              <w:t>21</w:t>
            </w:r>
            <w:r>
              <w:rPr>
                <w:noProof/>
                <w:webHidden/>
              </w:rPr>
              <w:fldChar w:fldCharType="end"/>
            </w:r>
          </w:hyperlink>
        </w:p>
        <w:p w:rsidR="00C726D0" w:rsidRDefault="007A00C7">
          <w:pPr>
            <w:pStyle w:val="TOC3"/>
            <w:tabs>
              <w:tab w:val="left" w:pos="1320"/>
              <w:tab w:val="right" w:leader="dot" w:pos="9769"/>
            </w:tabs>
            <w:rPr>
              <w:rFonts w:eastAsiaTheme="minorEastAsia"/>
              <w:noProof/>
              <w:lang w:eastAsia="en-GB"/>
            </w:rPr>
          </w:pPr>
          <w:hyperlink w:anchor="_Toc489025721" w:history="1">
            <w:r w:rsidR="00C726D0" w:rsidRPr="00C16D6D">
              <w:rPr>
                <w:rStyle w:val="Hyperlink"/>
                <w:noProof/>
              </w:rPr>
              <w:t>2.4.3</w:t>
            </w:r>
            <w:r w:rsidR="00C726D0">
              <w:rPr>
                <w:rFonts w:eastAsiaTheme="minorEastAsia"/>
                <w:noProof/>
                <w:lang w:eastAsia="en-GB"/>
              </w:rPr>
              <w:tab/>
            </w:r>
            <w:r w:rsidR="00C726D0" w:rsidRPr="00C16D6D">
              <w:rPr>
                <w:rStyle w:val="Hyperlink"/>
                <w:noProof/>
              </w:rPr>
              <w:t>Key Views</w:t>
            </w:r>
            <w:r w:rsidR="00C726D0">
              <w:rPr>
                <w:noProof/>
                <w:webHidden/>
              </w:rPr>
              <w:tab/>
            </w:r>
            <w:r>
              <w:rPr>
                <w:noProof/>
                <w:webHidden/>
              </w:rPr>
              <w:fldChar w:fldCharType="begin"/>
            </w:r>
            <w:r w:rsidR="00C726D0">
              <w:rPr>
                <w:noProof/>
                <w:webHidden/>
              </w:rPr>
              <w:instrText xml:space="preserve"> PAGEREF _Toc489025721 \h </w:instrText>
            </w:r>
            <w:r>
              <w:rPr>
                <w:noProof/>
                <w:webHidden/>
              </w:rPr>
            </w:r>
            <w:r>
              <w:rPr>
                <w:noProof/>
                <w:webHidden/>
              </w:rPr>
              <w:fldChar w:fldCharType="separate"/>
            </w:r>
            <w:r w:rsidR="00197580">
              <w:rPr>
                <w:noProof/>
                <w:webHidden/>
              </w:rPr>
              <w:t>23</w:t>
            </w:r>
            <w:r>
              <w:rPr>
                <w:noProof/>
                <w:webHidden/>
              </w:rPr>
              <w:fldChar w:fldCharType="end"/>
            </w:r>
          </w:hyperlink>
        </w:p>
        <w:p w:rsidR="00C726D0" w:rsidRDefault="007A00C7">
          <w:pPr>
            <w:pStyle w:val="TOC3"/>
            <w:tabs>
              <w:tab w:val="left" w:pos="1320"/>
              <w:tab w:val="right" w:leader="dot" w:pos="9769"/>
            </w:tabs>
            <w:rPr>
              <w:rFonts w:eastAsiaTheme="minorEastAsia"/>
              <w:noProof/>
              <w:lang w:eastAsia="en-GB"/>
            </w:rPr>
          </w:pPr>
          <w:hyperlink w:anchor="_Toc489025722" w:history="1">
            <w:r w:rsidR="00C726D0" w:rsidRPr="00C16D6D">
              <w:rPr>
                <w:rStyle w:val="Hyperlink"/>
                <w:rFonts w:cs="Helvetica"/>
                <w:noProof/>
              </w:rPr>
              <w:t>2.4.4</w:t>
            </w:r>
            <w:r w:rsidR="00C726D0">
              <w:rPr>
                <w:rFonts w:eastAsiaTheme="minorEastAsia"/>
                <w:noProof/>
                <w:lang w:eastAsia="en-GB"/>
              </w:rPr>
              <w:tab/>
            </w:r>
            <w:r w:rsidR="00C726D0" w:rsidRPr="00C16D6D">
              <w:rPr>
                <w:rStyle w:val="Hyperlink"/>
                <w:rFonts w:cs="Helvetica"/>
                <w:noProof/>
              </w:rPr>
              <w:t>The Baldons– Key Elements</w:t>
            </w:r>
            <w:r w:rsidR="00C726D0">
              <w:rPr>
                <w:noProof/>
                <w:webHidden/>
              </w:rPr>
              <w:tab/>
            </w:r>
            <w:r>
              <w:rPr>
                <w:noProof/>
                <w:webHidden/>
              </w:rPr>
              <w:fldChar w:fldCharType="begin"/>
            </w:r>
            <w:r w:rsidR="00C726D0">
              <w:rPr>
                <w:noProof/>
                <w:webHidden/>
              </w:rPr>
              <w:instrText xml:space="preserve"> PAGEREF _Toc489025722 \h </w:instrText>
            </w:r>
            <w:r>
              <w:rPr>
                <w:noProof/>
                <w:webHidden/>
              </w:rPr>
            </w:r>
            <w:r>
              <w:rPr>
                <w:noProof/>
                <w:webHidden/>
              </w:rPr>
              <w:fldChar w:fldCharType="separate"/>
            </w:r>
            <w:r w:rsidR="00197580">
              <w:rPr>
                <w:noProof/>
                <w:webHidden/>
              </w:rPr>
              <w:t>23</w:t>
            </w:r>
            <w:r>
              <w:rPr>
                <w:noProof/>
                <w:webHidden/>
              </w:rPr>
              <w:fldChar w:fldCharType="end"/>
            </w:r>
          </w:hyperlink>
        </w:p>
        <w:p w:rsidR="00C726D0" w:rsidRDefault="007A00C7">
          <w:pPr>
            <w:pStyle w:val="TOC3"/>
            <w:tabs>
              <w:tab w:val="left" w:pos="1320"/>
              <w:tab w:val="right" w:leader="dot" w:pos="9769"/>
            </w:tabs>
            <w:rPr>
              <w:rFonts w:eastAsiaTheme="minorEastAsia"/>
              <w:noProof/>
              <w:lang w:eastAsia="en-GB"/>
            </w:rPr>
          </w:pPr>
          <w:hyperlink w:anchor="_Toc489025723" w:history="1">
            <w:r w:rsidR="00C726D0" w:rsidRPr="00C16D6D">
              <w:rPr>
                <w:rStyle w:val="Hyperlink"/>
                <w:noProof/>
              </w:rPr>
              <w:t>2.4.5</w:t>
            </w:r>
            <w:r w:rsidR="00C726D0">
              <w:rPr>
                <w:rFonts w:eastAsiaTheme="minorEastAsia"/>
                <w:noProof/>
                <w:lang w:eastAsia="en-GB"/>
              </w:rPr>
              <w:tab/>
            </w:r>
            <w:r w:rsidR="00C726D0" w:rsidRPr="00C16D6D">
              <w:rPr>
                <w:rStyle w:val="Hyperlink"/>
                <w:noProof/>
              </w:rPr>
              <w:t>Landscape Character Areas</w:t>
            </w:r>
            <w:r w:rsidR="00C726D0">
              <w:rPr>
                <w:noProof/>
                <w:webHidden/>
              </w:rPr>
              <w:tab/>
            </w:r>
            <w:r>
              <w:rPr>
                <w:noProof/>
                <w:webHidden/>
              </w:rPr>
              <w:fldChar w:fldCharType="begin"/>
            </w:r>
            <w:r w:rsidR="00C726D0">
              <w:rPr>
                <w:noProof/>
                <w:webHidden/>
              </w:rPr>
              <w:instrText xml:space="preserve"> PAGEREF _Toc489025723 \h </w:instrText>
            </w:r>
            <w:r>
              <w:rPr>
                <w:noProof/>
                <w:webHidden/>
              </w:rPr>
            </w:r>
            <w:r>
              <w:rPr>
                <w:noProof/>
                <w:webHidden/>
              </w:rPr>
              <w:fldChar w:fldCharType="separate"/>
            </w:r>
            <w:r w:rsidR="00197580">
              <w:rPr>
                <w:noProof/>
                <w:webHidden/>
              </w:rPr>
              <w:t>24</w:t>
            </w:r>
            <w:r>
              <w:rPr>
                <w:noProof/>
                <w:webHidden/>
              </w:rPr>
              <w:fldChar w:fldCharType="end"/>
            </w:r>
          </w:hyperlink>
        </w:p>
        <w:p w:rsidR="00C726D0" w:rsidRDefault="007A00C7">
          <w:pPr>
            <w:pStyle w:val="TOC3"/>
            <w:tabs>
              <w:tab w:val="left" w:pos="1320"/>
              <w:tab w:val="right" w:leader="dot" w:pos="9769"/>
            </w:tabs>
            <w:rPr>
              <w:rFonts w:eastAsiaTheme="minorEastAsia"/>
              <w:noProof/>
              <w:lang w:eastAsia="en-GB"/>
            </w:rPr>
          </w:pPr>
          <w:hyperlink w:anchor="_Toc489025724" w:history="1">
            <w:r w:rsidR="00C726D0" w:rsidRPr="00C16D6D">
              <w:rPr>
                <w:rStyle w:val="Hyperlink"/>
                <w:noProof/>
              </w:rPr>
              <w:t>2.4.6</w:t>
            </w:r>
            <w:r w:rsidR="00C726D0">
              <w:rPr>
                <w:rFonts w:eastAsiaTheme="minorEastAsia"/>
                <w:noProof/>
                <w:lang w:eastAsia="en-GB"/>
              </w:rPr>
              <w:tab/>
            </w:r>
            <w:r w:rsidR="00C726D0" w:rsidRPr="00C16D6D">
              <w:rPr>
                <w:rStyle w:val="Hyperlink"/>
                <w:noProof/>
              </w:rPr>
              <w:t>Landscape guidelines and future</w:t>
            </w:r>
            <w:r w:rsidR="00C726D0" w:rsidRPr="00C16D6D">
              <w:rPr>
                <w:rStyle w:val="Hyperlink"/>
                <w:noProof/>
                <w:spacing w:val="-19"/>
              </w:rPr>
              <w:t xml:space="preserve"> </w:t>
            </w:r>
            <w:r w:rsidR="00C726D0" w:rsidRPr="00C16D6D">
              <w:rPr>
                <w:rStyle w:val="Hyperlink"/>
                <w:noProof/>
              </w:rPr>
              <w:t>development in the NDP area</w:t>
            </w:r>
            <w:r w:rsidR="00C726D0">
              <w:rPr>
                <w:noProof/>
                <w:webHidden/>
              </w:rPr>
              <w:tab/>
            </w:r>
            <w:r>
              <w:rPr>
                <w:noProof/>
                <w:webHidden/>
              </w:rPr>
              <w:fldChar w:fldCharType="begin"/>
            </w:r>
            <w:r w:rsidR="00C726D0">
              <w:rPr>
                <w:noProof/>
                <w:webHidden/>
              </w:rPr>
              <w:instrText xml:space="preserve"> PAGEREF _Toc489025724 \h </w:instrText>
            </w:r>
            <w:r>
              <w:rPr>
                <w:noProof/>
                <w:webHidden/>
              </w:rPr>
            </w:r>
            <w:r>
              <w:rPr>
                <w:noProof/>
                <w:webHidden/>
              </w:rPr>
              <w:fldChar w:fldCharType="separate"/>
            </w:r>
            <w:r w:rsidR="00197580">
              <w:rPr>
                <w:noProof/>
                <w:webHidden/>
              </w:rPr>
              <w:t>24</w:t>
            </w:r>
            <w:r>
              <w:rPr>
                <w:noProof/>
                <w:webHidden/>
              </w:rPr>
              <w:fldChar w:fldCharType="end"/>
            </w:r>
          </w:hyperlink>
        </w:p>
        <w:p w:rsidR="00C726D0" w:rsidRDefault="007A00C7">
          <w:pPr>
            <w:pStyle w:val="TOC1"/>
            <w:tabs>
              <w:tab w:val="left" w:pos="440"/>
              <w:tab w:val="right" w:leader="dot" w:pos="9769"/>
            </w:tabs>
            <w:rPr>
              <w:rFonts w:eastAsiaTheme="minorEastAsia"/>
              <w:noProof/>
              <w:lang w:eastAsia="en-GB"/>
            </w:rPr>
          </w:pPr>
          <w:hyperlink w:anchor="_Toc489025725" w:history="1">
            <w:r w:rsidR="00C726D0" w:rsidRPr="00C16D6D">
              <w:rPr>
                <w:rStyle w:val="Hyperlink"/>
                <w:noProof/>
              </w:rPr>
              <w:t>3</w:t>
            </w:r>
            <w:r w:rsidR="00C726D0">
              <w:rPr>
                <w:rFonts w:eastAsiaTheme="minorEastAsia"/>
                <w:noProof/>
                <w:lang w:eastAsia="en-GB"/>
              </w:rPr>
              <w:tab/>
            </w:r>
            <w:r w:rsidR="00C726D0" w:rsidRPr="00C16D6D">
              <w:rPr>
                <w:rStyle w:val="Hyperlink"/>
                <w:noProof/>
              </w:rPr>
              <w:t>The Baldons NP Vision, Objectives and Strategies</w:t>
            </w:r>
            <w:r w:rsidR="00C726D0">
              <w:rPr>
                <w:noProof/>
                <w:webHidden/>
              </w:rPr>
              <w:tab/>
            </w:r>
            <w:r>
              <w:rPr>
                <w:noProof/>
                <w:webHidden/>
              </w:rPr>
              <w:fldChar w:fldCharType="begin"/>
            </w:r>
            <w:r w:rsidR="00C726D0">
              <w:rPr>
                <w:noProof/>
                <w:webHidden/>
              </w:rPr>
              <w:instrText xml:space="preserve"> PAGEREF _Toc489025725 \h </w:instrText>
            </w:r>
            <w:r>
              <w:rPr>
                <w:noProof/>
                <w:webHidden/>
              </w:rPr>
            </w:r>
            <w:r>
              <w:rPr>
                <w:noProof/>
                <w:webHidden/>
              </w:rPr>
              <w:fldChar w:fldCharType="separate"/>
            </w:r>
            <w:r w:rsidR="00197580">
              <w:rPr>
                <w:noProof/>
                <w:webHidden/>
              </w:rPr>
              <w:t>26</w:t>
            </w:r>
            <w:r>
              <w:rPr>
                <w:noProof/>
                <w:webHidden/>
              </w:rPr>
              <w:fldChar w:fldCharType="end"/>
            </w:r>
          </w:hyperlink>
        </w:p>
        <w:p w:rsidR="00C726D0" w:rsidRDefault="007A00C7">
          <w:pPr>
            <w:pStyle w:val="TOC2"/>
            <w:tabs>
              <w:tab w:val="left" w:pos="880"/>
              <w:tab w:val="right" w:leader="dot" w:pos="9769"/>
            </w:tabs>
            <w:rPr>
              <w:rFonts w:eastAsiaTheme="minorEastAsia"/>
              <w:noProof/>
              <w:lang w:eastAsia="en-GB"/>
            </w:rPr>
          </w:pPr>
          <w:hyperlink w:anchor="_Toc489025726" w:history="1">
            <w:r w:rsidR="00C726D0" w:rsidRPr="00C16D6D">
              <w:rPr>
                <w:rStyle w:val="Hyperlink"/>
                <w:noProof/>
              </w:rPr>
              <w:t>3.1</w:t>
            </w:r>
            <w:r w:rsidR="00C726D0">
              <w:rPr>
                <w:rFonts w:eastAsiaTheme="minorEastAsia"/>
                <w:noProof/>
                <w:lang w:eastAsia="en-GB"/>
              </w:rPr>
              <w:tab/>
            </w:r>
            <w:r w:rsidR="00C726D0" w:rsidRPr="00C16D6D">
              <w:rPr>
                <w:rStyle w:val="Hyperlink"/>
                <w:noProof/>
              </w:rPr>
              <w:t>Vision</w:t>
            </w:r>
            <w:r w:rsidR="00C726D0">
              <w:rPr>
                <w:noProof/>
                <w:webHidden/>
              </w:rPr>
              <w:tab/>
            </w:r>
            <w:r>
              <w:rPr>
                <w:noProof/>
                <w:webHidden/>
              </w:rPr>
              <w:fldChar w:fldCharType="begin"/>
            </w:r>
            <w:r w:rsidR="00C726D0">
              <w:rPr>
                <w:noProof/>
                <w:webHidden/>
              </w:rPr>
              <w:instrText xml:space="preserve"> PAGEREF _Toc489025726 \h </w:instrText>
            </w:r>
            <w:r>
              <w:rPr>
                <w:noProof/>
                <w:webHidden/>
              </w:rPr>
            </w:r>
            <w:r>
              <w:rPr>
                <w:noProof/>
                <w:webHidden/>
              </w:rPr>
              <w:fldChar w:fldCharType="separate"/>
            </w:r>
            <w:r w:rsidR="00197580">
              <w:rPr>
                <w:noProof/>
                <w:webHidden/>
              </w:rPr>
              <w:t>26</w:t>
            </w:r>
            <w:r>
              <w:rPr>
                <w:noProof/>
                <w:webHidden/>
              </w:rPr>
              <w:fldChar w:fldCharType="end"/>
            </w:r>
          </w:hyperlink>
        </w:p>
        <w:p w:rsidR="00C726D0" w:rsidRDefault="007A00C7">
          <w:pPr>
            <w:pStyle w:val="TOC2"/>
            <w:tabs>
              <w:tab w:val="left" w:pos="880"/>
              <w:tab w:val="right" w:leader="dot" w:pos="9769"/>
            </w:tabs>
            <w:rPr>
              <w:rFonts w:eastAsiaTheme="minorEastAsia"/>
              <w:noProof/>
              <w:lang w:eastAsia="en-GB"/>
            </w:rPr>
          </w:pPr>
          <w:hyperlink w:anchor="_Toc489025727" w:history="1">
            <w:r w:rsidR="00C726D0" w:rsidRPr="00C16D6D">
              <w:rPr>
                <w:rStyle w:val="Hyperlink"/>
                <w:noProof/>
              </w:rPr>
              <w:t>3.2</w:t>
            </w:r>
            <w:r w:rsidR="00C726D0">
              <w:rPr>
                <w:rFonts w:eastAsiaTheme="minorEastAsia"/>
                <w:noProof/>
                <w:lang w:eastAsia="en-GB"/>
              </w:rPr>
              <w:tab/>
            </w:r>
            <w:r w:rsidR="00C726D0" w:rsidRPr="00C16D6D">
              <w:rPr>
                <w:rStyle w:val="Hyperlink"/>
                <w:noProof/>
              </w:rPr>
              <w:t>Sustainability Issues and Challenges</w:t>
            </w:r>
            <w:r w:rsidR="00C726D0">
              <w:rPr>
                <w:noProof/>
                <w:webHidden/>
              </w:rPr>
              <w:tab/>
            </w:r>
            <w:r>
              <w:rPr>
                <w:noProof/>
                <w:webHidden/>
              </w:rPr>
              <w:fldChar w:fldCharType="begin"/>
            </w:r>
            <w:r w:rsidR="00C726D0">
              <w:rPr>
                <w:noProof/>
                <w:webHidden/>
              </w:rPr>
              <w:instrText xml:space="preserve"> PAGEREF _Toc489025727 \h </w:instrText>
            </w:r>
            <w:r>
              <w:rPr>
                <w:noProof/>
                <w:webHidden/>
              </w:rPr>
            </w:r>
            <w:r>
              <w:rPr>
                <w:noProof/>
                <w:webHidden/>
              </w:rPr>
              <w:fldChar w:fldCharType="separate"/>
            </w:r>
            <w:r w:rsidR="00197580">
              <w:rPr>
                <w:noProof/>
                <w:webHidden/>
              </w:rPr>
              <w:t>26</w:t>
            </w:r>
            <w:r>
              <w:rPr>
                <w:noProof/>
                <w:webHidden/>
              </w:rPr>
              <w:fldChar w:fldCharType="end"/>
            </w:r>
          </w:hyperlink>
        </w:p>
        <w:p w:rsidR="00C726D0" w:rsidRDefault="007A00C7">
          <w:pPr>
            <w:pStyle w:val="TOC3"/>
            <w:tabs>
              <w:tab w:val="left" w:pos="1320"/>
              <w:tab w:val="right" w:leader="dot" w:pos="9769"/>
            </w:tabs>
            <w:rPr>
              <w:rFonts w:eastAsiaTheme="minorEastAsia"/>
              <w:noProof/>
              <w:lang w:eastAsia="en-GB"/>
            </w:rPr>
          </w:pPr>
          <w:hyperlink w:anchor="_Toc489025728" w:history="1">
            <w:r w:rsidR="00C726D0" w:rsidRPr="00C16D6D">
              <w:rPr>
                <w:rStyle w:val="Hyperlink"/>
                <w:noProof/>
              </w:rPr>
              <w:t>3.2.1</w:t>
            </w:r>
            <w:r w:rsidR="00C726D0">
              <w:rPr>
                <w:rFonts w:eastAsiaTheme="minorEastAsia"/>
                <w:noProof/>
                <w:lang w:eastAsia="en-GB"/>
              </w:rPr>
              <w:tab/>
            </w:r>
            <w:r w:rsidR="00C726D0" w:rsidRPr="00C16D6D">
              <w:rPr>
                <w:rStyle w:val="Hyperlink"/>
                <w:noProof/>
              </w:rPr>
              <w:t>Environmental</w:t>
            </w:r>
            <w:r w:rsidR="00C726D0">
              <w:rPr>
                <w:noProof/>
                <w:webHidden/>
              </w:rPr>
              <w:tab/>
            </w:r>
            <w:r>
              <w:rPr>
                <w:noProof/>
                <w:webHidden/>
              </w:rPr>
              <w:fldChar w:fldCharType="begin"/>
            </w:r>
            <w:r w:rsidR="00C726D0">
              <w:rPr>
                <w:noProof/>
                <w:webHidden/>
              </w:rPr>
              <w:instrText xml:space="preserve"> PAGEREF _Toc489025728 \h </w:instrText>
            </w:r>
            <w:r>
              <w:rPr>
                <w:noProof/>
                <w:webHidden/>
              </w:rPr>
            </w:r>
            <w:r>
              <w:rPr>
                <w:noProof/>
                <w:webHidden/>
              </w:rPr>
              <w:fldChar w:fldCharType="separate"/>
            </w:r>
            <w:r w:rsidR="00197580">
              <w:rPr>
                <w:noProof/>
                <w:webHidden/>
              </w:rPr>
              <w:t>26</w:t>
            </w:r>
            <w:r>
              <w:rPr>
                <w:noProof/>
                <w:webHidden/>
              </w:rPr>
              <w:fldChar w:fldCharType="end"/>
            </w:r>
          </w:hyperlink>
        </w:p>
        <w:p w:rsidR="00C726D0" w:rsidRDefault="007A00C7">
          <w:pPr>
            <w:pStyle w:val="TOC3"/>
            <w:tabs>
              <w:tab w:val="left" w:pos="1320"/>
              <w:tab w:val="right" w:leader="dot" w:pos="9769"/>
            </w:tabs>
            <w:rPr>
              <w:rFonts w:eastAsiaTheme="minorEastAsia"/>
              <w:noProof/>
              <w:lang w:eastAsia="en-GB"/>
            </w:rPr>
          </w:pPr>
          <w:hyperlink w:anchor="_Toc489025729" w:history="1">
            <w:r w:rsidR="00C726D0" w:rsidRPr="00C16D6D">
              <w:rPr>
                <w:rStyle w:val="Hyperlink"/>
                <w:noProof/>
              </w:rPr>
              <w:t>3.2.2</w:t>
            </w:r>
            <w:r w:rsidR="00C726D0">
              <w:rPr>
                <w:rFonts w:eastAsiaTheme="minorEastAsia"/>
                <w:noProof/>
                <w:lang w:eastAsia="en-GB"/>
              </w:rPr>
              <w:tab/>
            </w:r>
            <w:r w:rsidR="00C726D0" w:rsidRPr="00C16D6D">
              <w:rPr>
                <w:rStyle w:val="Hyperlink"/>
                <w:noProof/>
              </w:rPr>
              <w:t>Social</w:t>
            </w:r>
            <w:r w:rsidR="00C726D0">
              <w:rPr>
                <w:noProof/>
                <w:webHidden/>
              </w:rPr>
              <w:tab/>
            </w:r>
            <w:r>
              <w:rPr>
                <w:noProof/>
                <w:webHidden/>
              </w:rPr>
              <w:fldChar w:fldCharType="begin"/>
            </w:r>
            <w:r w:rsidR="00C726D0">
              <w:rPr>
                <w:noProof/>
                <w:webHidden/>
              </w:rPr>
              <w:instrText xml:space="preserve"> PAGEREF _Toc489025729 \h </w:instrText>
            </w:r>
            <w:r>
              <w:rPr>
                <w:noProof/>
                <w:webHidden/>
              </w:rPr>
            </w:r>
            <w:r>
              <w:rPr>
                <w:noProof/>
                <w:webHidden/>
              </w:rPr>
              <w:fldChar w:fldCharType="separate"/>
            </w:r>
            <w:r w:rsidR="00197580">
              <w:rPr>
                <w:noProof/>
                <w:webHidden/>
              </w:rPr>
              <w:t>26</w:t>
            </w:r>
            <w:r>
              <w:rPr>
                <w:noProof/>
                <w:webHidden/>
              </w:rPr>
              <w:fldChar w:fldCharType="end"/>
            </w:r>
          </w:hyperlink>
        </w:p>
        <w:p w:rsidR="00C726D0" w:rsidRDefault="007A00C7">
          <w:pPr>
            <w:pStyle w:val="TOC3"/>
            <w:tabs>
              <w:tab w:val="left" w:pos="1320"/>
              <w:tab w:val="right" w:leader="dot" w:pos="9769"/>
            </w:tabs>
            <w:rPr>
              <w:rFonts w:eastAsiaTheme="minorEastAsia"/>
              <w:noProof/>
              <w:lang w:eastAsia="en-GB"/>
            </w:rPr>
          </w:pPr>
          <w:hyperlink w:anchor="_Toc489025730" w:history="1">
            <w:r w:rsidR="00C726D0" w:rsidRPr="00C16D6D">
              <w:rPr>
                <w:rStyle w:val="Hyperlink"/>
                <w:noProof/>
              </w:rPr>
              <w:t>3.2.3</w:t>
            </w:r>
            <w:r w:rsidR="00C726D0">
              <w:rPr>
                <w:rFonts w:eastAsiaTheme="minorEastAsia"/>
                <w:noProof/>
                <w:lang w:eastAsia="en-GB"/>
              </w:rPr>
              <w:tab/>
            </w:r>
            <w:r w:rsidR="00C726D0" w:rsidRPr="00C16D6D">
              <w:rPr>
                <w:rStyle w:val="Hyperlink"/>
                <w:noProof/>
              </w:rPr>
              <w:t>Economic</w:t>
            </w:r>
            <w:r w:rsidR="00C726D0">
              <w:rPr>
                <w:noProof/>
                <w:webHidden/>
              </w:rPr>
              <w:tab/>
            </w:r>
            <w:r>
              <w:rPr>
                <w:noProof/>
                <w:webHidden/>
              </w:rPr>
              <w:fldChar w:fldCharType="begin"/>
            </w:r>
            <w:r w:rsidR="00C726D0">
              <w:rPr>
                <w:noProof/>
                <w:webHidden/>
              </w:rPr>
              <w:instrText xml:space="preserve"> PAGEREF _Toc489025730 \h </w:instrText>
            </w:r>
            <w:r>
              <w:rPr>
                <w:noProof/>
                <w:webHidden/>
              </w:rPr>
            </w:r>
            <w:r>
              <w:rPr>
                <w:noProof/>
                <w:webHidden/>
              </w:rPr>
              <w:fldChar w:fldCharType="separate"/>
            </w:r>
            <w:r w:rsidR="00197580">
              <w:rPr>
                <w:noProof/>
                <w:webHidden/>
              </w:rPr>
              <w:t>27</w:t>
            </w:r>
            <w:r>
              <w:rPr>
                <w:noProof/>
                <w:webHidden/>
              </w:rPr>
              <w:fldChar w:fldCharType="end"/>
            </w:r>
          </w:hyperlink>
        </w:p>
        <w:p w:rsidR="00C726D0" w:rsidRDefault="007A00C7">
          <w:pPr>
            <w:pStyle w:val="TOC2"/>
            <w:tabs>
              <w:tab w:val="left" w:pos="880"/>
              <w:tab w:val="right" w:leader="dot" w:pos="9769"/>
            </w:tabs>
            <w:rPr>
              <w:rFonts w:eastAsiaTheme="minorEastAsia"/>
              <w:noProof/>
              <w:lang w:eastAsia="en-GB"/>
            </w:rPr>
          </w:pPr>
          <w:hyperlink w:anchor="_Toc489025731" w:history="1">
            <w:r w:rsidR="00C726D0" w:rsidRPr="00C16D6D">
              <w:rPr>
                <w:rStyle w:val="Hyperlink"/>
                <w:noProof/>
              </w:rPr>
              <w:t>3.3</w:t>
            </w:r>
            <w:r w:rsidR="00C726D0">
              <w:rPr>
                <w:rFonts w:eastAsiaTheme="minorEastAsia"/>
                <w:noProof/>
                <w:lang w:eastAsia="en-GB"/>
              </w:rPr>
              <w:tab/>
            </w:r>
            <w:r w:rsidR="00C726D0" w:rsidRPr="00C16D6D">
              <w:rPr>
                <w:rStyle w:val="Hyperlink"/>
                <w:noProof/>
              </w:rPr>
              <w:t>Sustainability Objectives</w:t>
            </w:r>
            <w:r w:rsidR="00C726D0">
              <w:rPr>
                <w:noProof/>
                <w:webHidden/>
              </w:rPr>
              <w:tab/>
            </w:r>
            <w:r>
              <w:rPr>
                <w:noProof/>
                <w:webHidden/>
              </w:rPr>
              <w:fldChar w:fldCharType="begin"/>
            </w:r>
            <w:r w:rsidR="00C726D0">
              <w:rPr>
                <w:noProof/>
                <w:webHidden/>
              </w:rPr>
              <w:instrText xml:space="preserve"> PAGEREF _Toc489025731 \h </w:instrText>
            </w:r>
            <w:r>
              <w:rPr>
                <w:noProof/>
                <w:webHidden/>
              </w:rPr>
            </w:r>
            <w:r>
              <w:rPr>
                <w:noProof/>
                <w:webHidden/>
              </w:rPr>
              <w:fldChar w:fldCharType="separate"/>
            </w:r>
            <w:r w:rsidR="00197580">
              <w:rPr>
                <w:noProof/>
                <w:webHidden/>
              </w:rPr>
              <w:t>27</w:t>
            </w:r>
            <w:r>
              <w:rPr>
                <w:noProof/>
                <w:webHidden/>
              </w:rPr>
              <w:fldChar w:fldCharType="end"/>
            </w:r>
          </w:hyperlink>
        </w:p>
        <w:p w:rsidR="00C726D0" w:rsidRDefault="007A00C7">
          <w:pPr>
            <w:pStyle w:val="TOC3"/>
            <w:tabs>
              <w:tab w:val="left" w:pos="1320"/>
              <w:tab w:val="right" w:leader="dot" w:pos="9769"/>
            </w:tabs>
            <w:rPr>
              <w:rFonts w:eastAsiaTheme="minorEastAsia"/>
              <w:noProof/>
              <w:lang w:eastAsia="en-GB"/>
            </w:rPr>
          </w:pPr>
          <w:hyperlink w:anchor="_Toc489025732" w:history="1">
            <w:r w:rsidR="00C726D0" w:rsidRPr="00C16D6D">
              <w:rPr>
                <w:rStyle w:val="Hyperlink"/>
                <w:noProof/>
              </w:rPr>
              <w:t>3.3.1</w:t>
            </w:r>
            <w:r w:rsidR="00C726D0">
              <w:rPr>
                <w:rFonts w:eastAsiaTheme="minorEastAsia"/>
                <w:noProof/>
                <w:lang w:eastAsia="en-GB"/>
              </w:rPr>
              <w:tab/>
            </w:r>
            <w:r w:rsidR="00C726D0" w:rsidRPr="00C16D6D">
              <w:rPr>
                <w:rStyle w:val="Hyperlink"/>
                <w:noProof/>
              </w:rPr>
              <w:t>Approach to development</w:t>
            </w:r>
            <w:r w:rsidR="00C726D0">
              <w:rPr>
                <w:noProof/>
                <w:webHidden/>
              </w:rPr>
              <w:tab/>
            </w:r>
            <w:r>
              <w:rPr>
                <w:noProof/>
                <w:webHidden/>
              </w:rPr>
              <w:fldChar w:fldCharType="begin"/>
            </w:r>
            <w:r w:rsidR="00C726D0">
              <w:rPr>
                <w:noProof/>
                <w:webHidden/>
              </w:rPr>
              <w:instrText xml:space="preserve"> PAGEREF _Toc489025732 \h </w:instrText>
            </w:r>
            <w:r>
              <w:rPr>
                <w:noProof/>
                <w:webHidden/>
              </w:rPr>
            </w:r>
            <w:r>
              <w:rPr>
                <w:noProof/>
                <w:webHidden/>
              </w:rPr>
              <w:fldChar w:fldCharType="separate"/>
            </w:r>
            <w:r w:rsidR="00197580">
              <w:rPr>
                <w:noProof/>
                <w:webHidden/>
              </w:rPr>
              <w:t>27</w:t>
            </w:r>
            <w:r>
              <w:rPr>
                <w:noProof/>
                <w:webHidden/>
              </w:rPr>
              <w:fldChar w:fldCharType="end"/>
            </w:r>
          </w:hyperlink>
        </w:p>
        <w:p w:rsidR="00C726D0" w:rsidRDefault="007A00C7">
          <w:pPr>
            <w:pStyle w:val="TOC3"/>
            <w:tabs>
              <w:tab w:val="left" w:pos="1320"/>
              <w:tab w:val="right" w:leader="dot" w:pos="9769"/>
            </w:tabs>
            <w:rPr>
              <w:rFonts w:eastAsiaTheme="minorEastAsia"/>
              <w:noProof/>
              <w:lang w:eastAsia="en-GB"/>
            </w:rPr>
          </w:pPr>
          <w:hyperlink w:anchor="_Toc489025733" w:history="1">
            <w:r w:rsidR="00C726D0" w:rsidRPr="00C16D6D">
              <w:rPr>
                <w:rStyle w:val="Hyperlink"/>
                <w:noProof/>
              </w:rPr>
              <w:t>3.3.2</w:t>
            </w:r>
            <w:r w:rsidR="00C726D0">
              <w:rPr>
                <w:rFonts w:eastAsiaTheme="minorEastAsia"/>
                <w:noProof/>
                <w:lang w:eastAsia="en-GB"/>
              </w:rPr>
              <w:tab/>
            </w:r>
            <w:r w:rsidR="00C726D0" w:rsidRPr="00C16D6D">
              <w:rPr>
                <w:rStyle w:val="Hyperlink"/>
                <w:noProof/>
              </w:rPr>
              <w:t>Housing</w:t>
            </w:r>
            <w:r w:rsidR="00C726D0">
              <w:rPr>
                <w:noProof/>
                <w:webHidden/>
              </w:rPr>
              <w:tab/>
            </w:r>
            <w:r>
              <w:rPr>
                <w:noProof/>
                <w:webHidden/>
              </w:rPr>
              <w:fldChar w:fldCharType="begin"/>
            </w:r>
            <w:r w:rsidR="00C726D0">
              <w:rPr>
                <w:noProof/>
                <w:webHidden/>
              </w:rPr>
              <w:instrText xml:space="preserve"> PAGEREF _Toc489025733 \h </w:instrText>
            </w:r>
            <w:r>
              <w:rPr>
                <w:noProof/>
                <w:webHidden/>
              </w:rPr>
            </w:r>
            <w:r>
              <w:rPr>
                <w:noProof/>
                <w:webHidden/>
              </w:rPr>
              <w:fldChar w:fldCharType="separate"/>
            </w:r>
            <w:r w:rsidR="00197580">
              <w:rPr>
                <w:noProof/>
                <w:webHidden/>
              </w:rPr>
              <w:t>27</w:t>
            </w:r>
            <w:r>
              <w:rPr>
                <w:noProof/>
                <w:webHidden/>
              </w:rPr>
              <w:fldChar w:fldCharType="end"/>
            </w:r>
          </w:hyperlink>
        </w:p>
        <w:p w:rsidR="00C726D0" w:rsidRDefault="007A00C7">
          <w:pPr>
            <w:pStyle w:val="TOC3"/>
            <w:tabs>
              <w:tab w:val="left" w:pos="1320"/>
              <w:tab w:val="right" w:leader="dot" w:pos="9769"/>
            </w:tabs>
            <w:rPr>
              <w:rFonts w:eastAsiaTheme="minorEastAsia"/>
              <w:noProof/>
              <w:lang w:eastAsia="en-GB"/>
            </w:rPr>
          </w:pPr>
          <w:hyperlink w:anchor="_Toc489025734" w:history="1">
            <w:r w:rsidR="00C726D0" w:rsidRPr="00C16D6D">
              <w:rPr>
                <w:rStyle w:val="Hyperlink"/>
                <w:noProof/>
              </w:rPr>
              <w:t>3.3.3</w:t>
            </w:r>
            <w:r w:rsidR="00C726D0">
              <w:rPr>
                <w:rFonts w:eastAsiaTheme="minorEastAsia"/>
                <w:noProof/>
                <w:lang w:eastAsia="en-GB"/>
              </w:rPr>
              <w:tab/>
            </w:r>
            <w:r w:rsidR="00C726D0" w:rsidRPr="00C16D6D">
              <w:rPr>
                <w:rStyle w:val="Hyperlink"/>
                <w:noProof/>
              </w:rPr>
              <w:t>Community facilities</w:t>
            </w:r>
            <w:r w:rsidR="00C726D0">
              <w:rPr>
                <w:noProof/>
                <w:webHidden/>
              </w:rPr>
              <w:tab/>
            </w:r>
            <w:r>
              <w:rPr>
                <w:noProof/>
                <w:webHidden/>
              </w:rPr>
              <w:fldChar w:fldCharType="begin"/>
            </w:r>
            <w:r w:rsidR="00C726D0">
              <w:rPr>
                <w:noProof/>
                <w:webHidden/>
              </w:rPr>
              <w:instrText xml:space="preserve"> PAGEREF _Toc489025734 \h </w:instrText>
            </w:r>
            <w:r>
              <w:rPr>
                <w:noProof/>
                <w:webHidden/>
              </w:rPr>
            </w:r>
            <w:r>
              <w:rPr>
                <w:noProof/>
                <w:webHidden/>
              </w:rPr>
              <w:fldChar w:fldCharType="separate"/>
            </w:r>
            <w:r w:rsidR="00197580">
              <w:rPr>
                <w:noProof/>
                <w:webHidden/>
              </w:rPr>
              <w:t>28</w:t>
            </w:r>
            <w:r>
              <w:rPr>
                <w:noProof/>
                <w:webHidden/>
              </w:rPr>
              <w:fldChar w:fldCharType="end"/>
            </w:r>
          </w:hyperlink>
        </w:p>
        <w:p w:rsidR="00C726D0" w:rsidRDefault="007A00C7">
          <w:pPr>
            <w:pStyle w:val="TOC3"/>
            <w:tabs>
              <w:tab w:val="left" w:pos="1320"/>
              <w:tab w:val="right" w:leader="dot" w:pos="9769"/>
            </w:tabs>
            <w:rPr>
              <w:rFonts w:eastAsiaTheme="minorEastAsia"/>
              <w:noProof/>
              <w:lang w:eastAsia="en-GB"/>
            </w:rPr>
          </w:pPr>
          <w:hyperlink w:anchor="_Toc489025735" w:history="1">
            <w:r w:rsidR="00C726D0" w:rsidRPr="00C16D6D">
              <w:rPr>
                <w:rStyle w:val="Hyperlink"/>
                <w:noProof/>
              </w:rPr>
              <w:t>3.3.4</w:t>
            </w:r>
            <w:r w:rsidR="00C726D0">
              <w:rPr>
                <w:rFonts w:eastAsiaTheme="minorEastAsia"/>
                <w:noProof/>
                <w:lang w:eastAsia="en-GB"/>
              </w:rPr>
              <w:tab/>
            </w:r>
            <w:r w:rsidR="00C726D0" w:rsidRPr="00C16D6D">
              <w:rPr>
                <w:rStyle w:val="Hyperlink"/>
                <w:noProof/>
              </w:rPr>
              <w:t>Infrastructure</w:t>
            </w:r>
            <w:r w:rsidR="00C726D0">
              <w:rPr>
                <w:noProof/>
                <w:webHidden/>
              </w:rPr>
              <w:tab/>
            </w:r>
            <w:r>
              <w:rPr>
                <w:noProof/>
                <w:webHidden/>
              </w:rPr>
              <w:fldChar w:fldCharType="begin"/>
            </w:r>
            <w:r w:rsidR="00C726D0">
              <w:rPr>
                <w:noProof/>
                <w:webHidden/>
              </w:rPr>
              <w:instrText xml:space="preserve"> PAGEREF _Toc489025735 \h </w:instrText>
            </w:r>
            <w:r>
              <w:rPr>
                <w:noProof/>
                <w:webHidden/>
              </w:rPr>
            </w:r>
            <w:r>
              <w:rPr>
                <w:noProof/>
                <w:webHidden/>
              </w:rPr>
              <w:fldChar w:fldCharType="separate"/>
            </w:r>
            <w:r w:rsidR="00197580">
              <w:rPr>
                <w:noProof/>
                <w:webHidden/>
              </w:rPr>
              <w:t>28</w:t>
            </w:r>
            <w:r>
              <w:rPr>
                <w:noProof/>
                <w:webHidden/>
              </w:rPr>
              <w:fldChar w:fldCharType="end"/>
            </w:r>
          </w:hyperlink>
        </w:p>
        <w:p w:rsidR="00C726D0" w:rsidRDefault="007A00C7">
          <w:pPr>
            <w:pStyle w:val="TOC3"/>
            <w:tabs>
              <w:tab w:val="left" w:pos="1320"/>
              <w:tab w:val="right" w:leader="dot" w:pos="9769"/>
            </w:tabs>
            <w:rPr>
              <w:rFonts w:eastAsiaTheme="minorEastAsia"/>
              <w:noProof/>
              <w:lang w:eastAsia="en-GB"/>
            </w:rPr>
          </w:pPr>
          <w:hyperlink w:anchor="_Toc489025736" w:history="1">
            <w:r w:rsidR="00C726D0" w:rsidRPr="00C16D6D">
              <w:rPr>
                <w:rStyle w:val="Hyperlink"/>
                <w:noProof/>
              </w:rPr>
              <w:t>3.3.5</w:t>
            </w:r>
            <w:r w:rsidR="00C726D0">
              <w:rPr>
                <w:rFonts w:eastAsiaTheme="minorEastAsia"/>
                <w:noProof/>
                <w:lang w:eastAsia="en-GB"/>
              </w:rPr>
              <w:tab/>
            </w:r>
            <w:r w:rsidR="00C726D0" w:rsidRPr="00C16D6D">
              <w:rPr>
                <w:rStyle w:val="Hyperlink"/>
                <w:noProof/>
              </w:rPr>
              <w:t>Business</w:t>
            </w:r>
            <w:r w:rsidR="00C726D0">
              <w:rPr>
                <w:noProof/>
                <w:webHidden/>
              </w:rPr>
              <w:tab/>
            </w:r>
            <w:r>
              <w:rPr>
                <w:noProof/>
                <w:webHidden/>
              </w:rPr>
              <w:fldChar w:fldCharType="begin"/>
            </w:r>
            <w:r w:rsidR="00C726D0">
              <w:rPr>
                <w:noProof/>
                <w:webHidden/>
              </w:rPr>
              <w:instrText xml:space="preserve"> PAGEREF _Toc489025736 \h </w:instrText>
            </w:r>
            <w:r>
              <w:rPr>
                <w:noProof/>
                <w:webHidden/>
              </w:rPr>
            </w:r>
            <w:r>
              <w:rPr>
                <w:noProof/>
                <w:webHidden/>
              </w:rPr>
              <w:fldChar w:fldCharType="separate"/>
            </w:r>
            <w:r w:rsidR="00197580">
              <w:rPr>
                <w:noProof/>
                <w:webHidden/>
              </w:rPr>
              <w:t>28</w:t>
            </w:r>
            <w:r>
              <w:rPr>
                <w:noProof/>
                <w:webHidden/>
              </w:rPr>
              <w:fldChar w:fldCharType="end"/>
            </w:r>
          </w:hyperlink>
        </w:p>
        <w:p w:rsidR="00C726D0" w:rsidRDefault="007A00C7">
          <w:pPr>
            <w:pStyle w:val="TOC1"/>
            <w:tabs>
              <w:tab w:val="left" w:pos="440"/>
              <w:tab w:val="right" w:leader="dot" w:pos="9769"/>
            </w:tabs>
            <w:rPr>
              <w:rFonts w:eastAsiaTheme="minorEastAsia"/>
              <w:noProof/>
              <w:lang w:eastAsia="en-GB"/>
            </w:rPr>
          </w:pPr>
          <w:hyperlink w:anchor="_Toc489025737" w:history="1">
            <w:r w:rsidR="00C726D0" w:rsidRPr="00C16D6D">
              <w:rPr>
                <w:rStyle w:val="Hyperlink"/>
                <w:noProof/>
              </w:rPr>
              <w:t>4</w:t>
            </w:r>
            <w:r w:rsidR="00C726D0">
              <w:rPr>
                <w:rFonts w:eastAsiaTheme="minorEastAsia"/>
                <w:noProof/>
                <w:lang w:eastAsia="en-GB"/>
              </w:rPr>
              <w:tab/>
            </w:r>
            <w:r w:rsidR="00C726D0" w:rsidRPr="00C16D6D">
              <w:rPr>
                <w:rStyle w:val="Hyperlink"/>
                <w:noProof/>
              </w:rPr>
              <w:t>Development Policies</w:t>
            </w:r>
            <w:r w:rsidR="00C726D0">
              <w:rPr>
                <w:noProof/>
                <w:webHidden/>
              </w:rPr>
              <w:tab/>
            </w:r>
            <w:r>
              <w:rPr>
                <w:noProof/>
                <w:webHidden/>
              </w:rPr>
              <w:fldChar w:fldCharType="begin"/>
            </w:r>
            <w:r w:rsidR="00C726D0">
              <w:rPr>
                <w:noProof/>
                <w:webHidden/>
              </w:rPr>
              <w:instrText xml:space="preserve"> PAGEREF _Toc489025737 \h </w:instrText>
            </w:r>
            <w:r>
              <w:rPr>
                <w:noProof/>
                <w:webHidden/>
              </w:rPr>
            </w:r>
            <w:r>
              <w:rPr>
                <w:noProof/>
                <w:webHidden/>
              </w:rPr>
              <w:fldChar w:fldCharType="separate"/>
            </w:r>
            <w:r w:rsidR="00197580">
              <w:rPr>
                <w:noProof/>
                <w:webHidden/>
              </w:rPr>
              <w:t>29</w:t>
            </w:r>
            <w:r>
              <w:rPr>
                <w:noProof/>
                <w:webHidden/>
              </w:rPr>
              <w:fldChar w:fldCharType="end"/>
            </w:r>
          </w:hyperlink>
        </w:p>
        <w:p w:rsidR="00C726D0" w:rsidRDefault="007A00C7">
          <w:pPr>
            <w:pStyle w:val="TOC2"/>
            <w:tabs>
              <w:tab w:val="left" w:pos="880"/>
              <w:tab w:val="right" w:leader="dot" w:pos="9769"/>
            </w:tabs>
            <w:rPr>
              <w:rFonts w:eastAsiaTheme="minorEastAsia"/>
              <w:noProof/>
              <w:lang w:eastAsia="en-GB"/>
            </w:rPr>
          </w:pPr>
          <w:hyperlink w:anchor="_Toc489025738" w:history="1">
            <w:r w:rsidR="00C726D0" w:rsidRPr="00C16D6D">
              <w:rPr>
                <w:rStyle w:val="Hyperlink"/>
                <w:noProof/>
              </w:rPr>
              <w:t>4.1</w:t>
            </w:r>
            <w:r w:rsidR="00C726D0">
              <w:rPr>
                <w:rFonts w:eastAsiaTheme="minorEastAsia"/>
                <w:noProof/>
                <w:lang w:eastAsia="en-GB"/>
              </w:rPr>
              <w:tab/>
            </w:r>
            <w:r w:rsidR="00C726D0" w:rsidRPr="00C16D6D">
              <w:rPr>
                <w:rStyle w:val="Hyperlink"/>
                <w:noProof/>
              </w:rPr>
              <w:t>General</w:t>
            </w:r>
            <w:r w:rsidR="00C726D0">
              <w:rPr>
                <w:noProof/>
                <w:webHidden/>
              </w:rPr>
              <w:tab/>
            </w:r>
            <w:r>
              <w:rPr>
                <w:noProof/>
                <w:webHidden/>
              </w:rPr>
              <w:fldChar w:fldCharType="begin"/>
            </w:r>
            <w:r w:rsidR="00C726D0">
              <w:rPr>
                <w:noProof/>
                <w:webHidden/>
              </w:rPr>
              <w:instrText xml:space="preserve"> PAGEREF _Toc489025738 \h </w:instrText>
            </w:r>
            <w:r>
              <w:rPr>
                <w:noProof/>
                <w:webHidden/>
              </w:rPr>
            </w:r>
            <w:r>
              <w:rPr>
                <w:noProof/>
                <w:webHidden/>
              </w:rPr>
              <w:fldChar w:fldCharType="separate"/>
            </w:r>
            <w:r w:rsidR="00197580">
              <w:rPr>
                <w:noProof/>
                <w:webHidden/>
              </w:rPr>
              <w:t>29</w:t>
            </w:r>
            <w:r>
              <w:rPr>
                <w:noProof/>
                <w:webHidden/>
              </w:rPr>
              <w:fldChar w:fldCharType="end"/>
            </w:r>
          </w:hyperlink>
        </w:p>
        <w:p w:rsidR="00C726D0" w:rsidRDefault="007A00C7">
          <w:pPr>
            <w:pStyle w:val="TOC2"/>
            <w:tabs>
              <w:tab w:val="left" w:pos="880"/>
              <w:tab w:val="right" w:leader="dot" w:pos="9769"/>
            </w:tabs>
            <w:rPr>
              <w:rFonts w:eastAsiaTheme="minorEastAsia"/>
              <w:noProof/>
              <w:lang w:eastAsia="en-GB"/>
            </w:rPr>
          </w:pPr>
          <w:hyperlink w:anchor="_Toc489025739" w:history="1">
            <w:r w:rsidR="00C726D0" w:rsidRPr="00C16D6D">
              <w:rPr>
                <w:rStyle w:val="Hyperlink"/>
                <w:noProof/>
              </w:rPr>
              <w:t>4.2</w:t>
            </w:r>
            <w:r w:rsidR="00C726D0">
              <w:rPr>
                <w:rFonts w:eastAsiaTheme="minorEastAsia"/>
                <w:noProof/>
                <w:lang w:eastAsia="en-GB"/>
              </w:rPr>
              <w:tab/>
            </w:r>
            <w:r w:rsidR="00C726D0" w:rsidRPr="00C16D6D">
              <w:rPr>
                <w:rStyle w:val="Hyperlink"/>
                <w:noProof/>
              </w:rPr>
              <w:t>Housing Growth</w:t>
            </w:r>
            <w:r w:rsidR="00C726D0">
              <w:rPr>
                <w:noProof/>
                <w:webHidden/>
              </w:rPr>
              <w:tab/>
            </w:r>
            <w:r>
              <w:rPr>
                <w:noProof/>
                <w:webHidden/>
              </w:rPr>
              <w:fldChar w:fldCharType="begin"/>
            </w:r>
            <w:r w:rsidR="00C726D0">
              <w:rPr>
                <w:noProof/>
                <w:webHidden/>
              </w:rPr>
              <w:instrText xml:space="preserve"> PAGEREF _Toc489025739 \h </w:instrText>
            </w:r>
            <w:r>
              <w:rPr>
                <w:noProof/>
                <w:webHidden/>
              </w:rPr>
            </w:r>
            <w:r>
              <w:rPr>
                <w:noProof/>
                <w:webHidden/>
              </w:rPr>
              <w:fldChar w:fldCharType="separate"/>
            </w:r>
            <w:r w:rsidR="00197580">
              <w:rPr>
                <w:noProof/>
                <w:webHidden/>
              </w:rPr>
              <w:t>29</w:t>
            </w:r>
            <w:r>
              <w:rPr>
                <w:noProof/>
                <w:webHidden/>
              </w:rPr>
              <w:fldChar w:fldCharType="end"/>
            </w:r>
          </w:hyperlink>
        </w:p>
        <w:p w:rsidR="00C726D0" w:rsidRDefault="007A00C7">
          <w:pPr>
            <w:pStyle w:val="TOC3"/>
            <w:tabs>
              <w:tab w:val="left" w:pos="1320"/>
              <w:tab w:val="right" w:leader="dot" w:pos="9769"/>
            </w:tabs>
            <w:rPr>
              <w:rFonts w:eastAsiaTheme="minorEastAsia"/>
              <w:noProof/>
              <w:lang w:eastAsia="en-GB"/>
            </w:rPr>
          </w:pPr>
          <w:hyperlink w:anchor="_Toc489025740" w:history="1">
            <w:r w:rsidR="00C726D0" w:rsidRPr="00C16D6D">
              <w:rPr>
                <w:rStyle w:val="Hyperlink"/>
                <w:noProof/>
              </w:rPr>
              <w:t>4.2.1</w:t>
            </w:r>
            <w:r w:rsidR="00C726D0">
              <w:rPr>
                <w:rFonts w:eastAsiaTheme="minorEastAsia"/>
                <w:noProof/>
                <w:lang w:eastAsia="en-GB"/>
              </w:rPr>
              <w:tab/>
            </w:r>
            <w:r w:rsidR="00C726D0" w:rsidRPr="00C16D6D">
              <w:rPr>
                <w:rStyle w:val="Hyperlink"/>
                <w:noProof/>
              </w:rPr>
              <w:t>Growth Strategy</w:t>
            </w:r>
            <w:r w:rsidR="00C726D0">
              <w:rPr>
                <w:noProof/>
                <w:webHidden/>
              </w:rPr>
              <w:tab/>
            </w:r>
            <w:r>
              <w:rPr>
                <w:noProof/>
                <w:webHidden/>
              </w:rPr>
              <w:fldChar w:fldCharType="begin"/>
            </w:r>
            <w:r w:rsidR="00C726D0">
              <w:rPr>
                <w:noProof/>
                <w:webHidden/>
              </w:rPr>
              <w:instrText xml:space="preserve"> PAGEREF _Toc489025740 \h </w:instrText>
            </w:r>
            <w:r>
              <w:rPr>
                <w:noProof/>
                <w:webHidden/>
              </w:rPr>
            </w:r>
            <w:r>
              <w:rPr>
                <w:noProof/>
                <w:webHidden/>
              </w:rPr>
              <w:fldChar w:fldCharType="separate"/>
            </w:r>
            <w:r w:rsidR="00197580">
              <w:rPr>
                <w:noProof/>
                <w:webHidden/>
              </w:rPr>
              <w:t>29</w:t>
            </w:r>
            <w:r>
              <w:rPr>
                <w:noProof/>
                <w:webHidden/>
              </w:rPr>
              <w:fldChar w:fldCharType="end"/>
            </w:r>
          </w:hyperlink>
        </w:p>
        <w:p w:rsidR="00C726D0" w:rsidRDefault="007A00C7">
          <w:pPr>
            <w:pStyle w:val="TOC3"/>
            <w:tabs>
              <w:tab w:val="left" w:pos="1320"/>
              <w:tab w:val="right" w:leader="dot" w:pos="9769"/>
            </w:tabs>
            <w:rPr>
              <w:rFonts w:eastAsiaTheme="minorEastAsia"/>
              <w:noProof/>
              <w:lang w:eastAsia="en-GB"/>
            </w:rPr>
          </w:pPr>
          <w:hyperlink w:anchor="_Toc489025741" w:history="1">
            <w:r w:rsidR="00C726D0" w:rsidRPr="00C16D6D">
              <w:rPr>
                <w:rStyle w:val="Hyperlink"/>
                <w:noProof/>
              </w:rPr>
              <w:t>4.2.2</w:t>
            </w:r>
            <w:r w:rsidR="00C726D0">
              <w:rPr>
                <w:rFonts w:eastAsiaTheme="minorEastAsia"/>
                <w:noProof/>
                <w:lang w:eastAsia="en-GB"/>
              </w:rPr>
              <w:tab/>
            </w:r>
            <w:r w:rsidR="00C726D0" w:rsidRPr="00C16D6D">
              <w:rPr>
                <w:rStyle w:val="Hyperlink"/>
                <w:noProof/>
              </w:rPr>
              <w:t>Siting of new houses</w:t>
            </w:r>
            <w:r w:rsidR="00C726D0">
              <w:rPr>
                <w:noProof/>
                <w:webHidden/>
              </w:rPr>
              <w:tab/>
            </w:r>
            <w:r>
              <w:rPr>
                <w:noProof/>
                <w:webHidden/>
              </w:rPr>
              <w:fldChar w:fldCharType="begin"/>
            </w:r>
            <w:r w:rsidR="00C726D0">
              <w:rPr>
                <w:noProof/>
                <w:webHidden/>
              </w:rPr>
              <w:instrText xml:space="preserve"> PAGEREF _Toc489025741 \h </w:instrText>
            </w:r>
            <w:r>
              <w:rPr>
                <w:noProof/>
                <w:webHidden/>
              </w:rPr>
            </w:r>
            <w:r>
              <w:rPr>
                <w:noProof/>
                <w:webHidden/>
              </w:rPr>
              <w:fldChar w:fldCharType="separate"/>
            </w:r>
            <w:r w:rsidR="00197580">
              <w:rPr>
                <w:noProof/>
                <w:webHidden/>
              </w:rPr>
              <w:t>30</w:t>
            </w:r>
            <w:r>
              <w:rPr>
                <w:noProof/>
                <w:webHidden/>
              </w:rPr>
              <w:fldChar w:fldCharType="end"/>
            </w:r>
          </w:hyperlink>
        </w:p>
        <w:p w:rsidR="00C726D0" w:rsidRDefault="007A00C7">
          <w:pPr>
            <w:pStyle w:val="TOC3"/>
            <w:tabs>
              <w:tab w:val="left" w:pos="1320"/>
              <w:tab w:val="right" w:leader="dot" w:pos="9769"/>
            </w:tabs>
            <w:rPr>
              <w:rFonts w:eastAsiaTheme="minorEastAsia"/>
              <w:noProof/>
              <w:lang w:eastAsia="en-GB"/>
            </w:rPr>
          </w:pPr>
          <w:hyperlink w:anchor="_Toc489025742" w:history="1">
            <w:r w:rsidR="00C726D0" w:rsidRPr="00C16D6D">
              <w:rPr>
                <w:rStyle w:val="Hyperlink"/>
                <w:noProof/>
              </w:rPr>
              <w:t>4.2.3</w:t>
            </w:r>
            <w:r w:rsidR="00C726D0">
              <w:rPr>
                <w:rFonts w:eastAsiaTheme="minorEastAsia"/>
                <w:noProof/>
                <w:lang w:eastAsia="en-GB"/>
              </w:rPr>
              <w:tab/>
            </w:r>
            <w:r w:rsidR="00C726D0" w:rsidRPr="00C16D6D">
              <w:rPr>
                <w:rStyle w:val="Hyperlink"/>
                <w:noProof/>
              </w:rPr>
              <w:t>Development Policy for Housing Growth</w:t>
            </w:r>
            <w:r w:rsidR="00C726D0">
              <w:rPr>
                <w:noProof/>
                <w:webHidden/>
              </w:rPr>
              <w:tab/>
            </w:r>
            <w:r>
              <w:rPr>
                <w:noProof/>
                <w:webHidden/>
              </w:rPr>
              <w:fldChar w:fldCharType="begin"/>
            </w:r>
            <w:r w:rsidR="00C726D0">
              <w:rPr>
                <w:noProof/>
                <w:webHidden/>
              </w:rPr>
              <w:instrText xml:space="preserve"> PAGEREF _Toc489025742 \h </w:instrText>
            </w:r>
            <w:r>
              <w:rPr>
                <w:noProof/>
                <w:webHidden/>
              </w:rPr>
            </w:r>
            <w:r>
              <w:rPr>
                <w:noProof/>
                <w:webHidden/>
              </w:rPr>
              <w:fldChar w:fldCharType="separate"/>
            </w:r>
            <w:r w:rsidR="00197580">
              <w:rPr>
                <w:noProof/>
                <w:webHidden/>
              </w:rPr>
              <w:t>32</w:t>
            </w:r>
            <w:r>
              <w:rPr>
                <w:noProof/>
                <w:webHidden/>
              </w:rPr>
              <w:fldChar w:fldCharType="end"/>
            </w:r>
          </w:hyperlink>
        </w:p>
        <w:p w:rsidR="00C726D0" w:rsidRDefault="007A00C7">
          <w:pPr>
            <w:pStyle w:val="TOC2"/>
            <w:tabs>
              <w:tab w:val="left" w:pos="880"/>
              <w:tab w:val="right" w:leader="dot" w:pos="9769"/>
            </w:tabs>
            <w:rPr>
              <w:rFonts w:eastAsiaTheme="minorEastAsia"/>
              <w:noProof/>
              <w:lang w:eastAsia="en-GB"/>
            </w:rPr>
          </w:pPr>
          <w:hyperlink w:anchor="_Toc489025743" w:history="1">
            <w:r w:rsidR="00C726D0" w:rsidRPr="00C16D6D">
              <w:rPr>
                <w:rStyle w:val="Hyperlink"/>
                <w:noProof/>
              </w:rPr>
              <w:t>4.3</w:t>
            </w:r>
            <w:r w:rsidR="00C726D0">
              <w:rPr>
                <w:rFonts w:eastAsiaTheme="minorEastAsia"/>
                <w:noProof/>
                <w:lang w:eastAsia="en-GB"/>
              </w:rPr>
              <w:tab/>
            </w:r>
            <w:r w:rsidR="00C726D0" w:rsidRPr="00C16D6D">
              <w:rPr>
                <w:rStyle w:val="Hyperlink"/>
                <w:noProof/>
              </w:rPr>
              <w:t>Local Gaps</w:t>
            </w:r>
            <w:r w:rsidR="00C726D0">
              <w:rPr>
                <w:noProof/>
                <w:webHidden/>
              </w:rPr>
              <w:tab/>
            </w:r>
            <w:r>
              <w:rPr>
                <w:noProof/>
                <w:webHidden/>
              </w:rPr>
              <w:fldChar w:fldCharType="begin"/>
            </w:r>
            <w:r w:rsidR="00C726D0">
              <w:rPr>
                <w:noProof/>
                <w:webHidden/>
              </w:rPr>
              <w:instrText xml:space="preserve"> PAGEREF _Toc489025743 \h </w:instrText>
            </w:r>
            <w:r>
              <w:rPr>
                <w:noProof/>
                <w:webHidden/>
              </w:rPr>
            </w:r>
            <w:r>
              <w:rPr>
                <w:noProof/>
                <w:webHidden/>
              </w:rPr>
              <w:fldChar w:fldCharType="separate"/>
            </w:r>
            <w:r w:rsidR="00197580">
              <w:rPr>
                <w:noProof/>
                <w:webHidden/>
              </w:rPr>
              <w:t>36</w:t>
            </w:r>
            <w:r>
              <w:rPr>
                <w:noProof/>
                <w:webHidden/>
              </w:rPr>
              <w:fldChar w:fldCharType="end"/>
            </w:r>
          </w:hyperlink>
        </w:p>
        <w:p w:rsidR="00C726D0" w:rsidRDefault="007A00C7">
          <w:pPr>
            <w:pStyle w:val="TOC3"/>
            <w:tabs>
              <w:tab w:val="left" w:pos="1320"/>
              <w:tab w:val="right" w:leader="dot" w:pos="9769"/>
            </w:tabs>
            <w:rPr>
              <w:rFonts w:eastAsiaTheme="minorEastAsia"/>
              <w:noProof/>
              <w:lang w:eastAsia="en-GB"/>
            </w:rPr>
          </w:pPr>
          <w:hyperlink w:anchor="_Toc489025744" w:history="1">
            <w:r w:rsidR="00C726D0" w:rsidRPr="00C16D6D">
              <w:rPr>
                <w:rStyle w:val="Hyperlink"/>
                <w:noProof/>
              </w:rPr>
              <w:t>4.3.1</w:t>
            </w:r>
            <w:r w:rsidR="00C726D0">
              <w:rPr>
                <w:rFonts w:eastAsiaTheme="minorEastAsia"/>
                <w:noProof/>
                <w:lang w:eastAsia="en-GB"/>
              </w:rPr>
              <w:tab/>
            </w:r>
            <w:r w:rsidR="00C726D0" w:rsidRPr="00C16D6D">
              <w:rPr>
                <w:rStyle w:val="Hyperlink"/>
                <w:noProof/>
              </w:rPr>
              <w:t>Justification</w:t>
            </w:r>
            <w:r w:rsidR="00C726D0">
              <w:rPr>
                <w:noProof/>
                <w:webHidden/>
              </w:rPr>
              <w:tab/>
            </w:r>
            <w:r>
              <w:rPr>
                <w:noProof/>
                <w:webHidden/>
              </w:rPr>
              <w:fldChar w:fldCharType="begin"/>
            </w:r>
            <w:r w:rsidR="00C726D0">
              <w:rPr>
                <w:noProof/>
                <w:webHidden/>
              </w:rPr>
              <w:instrText xml:space="preserve"> PAGEREF _Toc489025744 \h </w:instrText>
            </w:r>
            <w:r>
              <w:rPr>
                <w:noProof/>
                <w:webHidden/>
              </w:rPr>
            </w:r>
            <w:r>
              <w:rPr>
                <w:noProof/>
                <w:webHidden/>
              </w:rPr>
              <w:fldChar w:fldCharType="separate"/>
            </w:r>
            <w:r w:rsidR="00197580">
              <w:rPr>
                <w:noProof/>
                <w:webHidden/>
              </w:rPr>
              <w:t>36</w:t>
            </w:r>
            <w:r>
              <w:rPr>
                <w:noProof/>
                <w:webHidden/>
              </w:rPr>
              <w:fldChar w:fldCharType="end"/>
            </w:r>
          </w:hyperlink>
        </w:p>
        <w:p w:rsidR="00C726D0" w:rsidRDefault="007A00C7">
          <w:pPr>
            <w:pStyle w:val="TOC3"/>
            <w:tabs>
              <w:tab w:val="left" w:pos="1320"/>
              <w:tab w:val="right" w:leader="dot" w:pos="9769"/>
            </w:tabs>
            <w:rPr>
              <w:rFonts w:eastAsiaTheme="minorEastAsia"/>
              <w:noProof/>
              <w:lang w:eastAsia="en-GB"/>
            </w:rPr>
          </w:pPr>
          <w:hyperlink w:anchor="_Toc489025745" w:history="1">
            <w:r w:rsidR="00C726D0" w:rsidRPr="00C16D6D">
              <w:rPr>
                <w:rStyle w:val="Hyperlink"/>
                <w:noProof/>
              </w:rPr>
              <w:t>4.3.2</w:t>
            </w:r>
            <w:r w:rsidR="00C726D0">
              <w:rPr>
                <w:rFonts w:eastAsiaTheme="minorEastAsia"/>
                <w:noProof/>
                <w:lang w:eastAsia="en-GB"/>
              </w:rPr>
              <w:tab/>
            </w:r>
            <w:r w:rsidR="00C726D0" w:rsidRPr="00C16D6D">
              <w:rPr>
                <w:rStyle w:val="Hyperlink"/>
                <w:noProof/>
              </w:rPr>
              <w:t>Policy</w:t>
            </w:r>
            <w:r w:rsidR="00C726D0">
              <w:rPr>
                <w:noProof/>
                <w:webHidden/>
              </w:rPr>
              <w:tab/>
            </w:r>
            <w:r>
              <w:rPr>
                <w:noProof/>
                <w:webHidden/>
              </w:rPr>
              <w:fldChar w:fldCharType="begin"/>
            </w:r>
            <w:r w:rsidR="00C726D0">
              <w:rPr>
                <w:noProof/>
                <w:webHidden/>
              </w:rPr>
              <w:instrText xml:space="preserve"> PAGEREF _Toc489025745 \h </w:instrText>
            </w:r>
            <w:r>
              <w:rPr>
                <w:noProof/>
                <w:webHidden/>
              </w:rPr>
            </w:r>
            <w:r>
              <w:rPr>
                <w:noProof/>
                <w:webHidden/>
              </w:rPr>
              <w:fldChar w:fldCharType="separate"/>
            </w:r>
            <w:r w:rsidR="00197580">
              <w:rPr>
                <w:noProof/>
                <w:webHidden/>
              </w:rPr>
              <w:t>36</w:t>
            </w:r>
            <w:r>
              <w:rPr>
                <w:noProof/>
                <w:webHidden/>
              </w:rPr>
              <w:fldChar w:fldCharType="end"/>
            </w:r>
          </w:hyperlink>
        </w:p>
        <w:p w:rsidR="00C726D0" w:rsidRDefault="007A00C7">
          <w:pPr>
            <w:pStyle w:val="TOC2"/>
            <w:tabs>
              <w:tab w:val="left" w:pos="880"/>
              <w:tab w:val="right" w:leader="dot" w:pos="9769"/>
            </w:tabs>
            <w:rPr>
              <w:rFonts w:eastAsiaTheme="minorEastAsia"/>
              <w:noProof/>
              <w:lang w:eastAsia="en-GB"/>
            </w:rPr>
          </w:pPr>
          <w:hyperlink w:anchor="_Toc489025746" w:history="1">
            <w:r w:rsidR="00C726D0" w:rsidRPr="00C16D6D">
              <w:rPr>
                <w:rStyle w:val="Hyperlink"/>
                <w:noProof/>
              </w:rPr>
              <w:t>4.4</w:t>
            </w:r>
            <w:r w:rsidR="00C726D0">
              <w:rPr>
                <w:rFonts w:eastAsiaTheme="minorEastAsia"/>
                <w:noProof/>
                <w:lang w:eastAsia="en-GB"/>
              </w:rPr>
              <w:tab/>
            </w:r>
            <w:r w:rsidR="00C726D0" w:rsidRPr="00C16D6D">
              <w:rPr>
                <w:rStyle w:val="Hyperlink"/>
                <w:noProof/>
              </w:rPr>
              <w:t>Housing Mix</w:t>
            </w:r>
            <w:r w:rsidR="00C726D0">
              <w:rPr>
                <w:noProof/>
                <w:webHidden/>
              </w:rPr>
              <w:tab/>
            </w:r>
            <w:r>
              <w:rPr>
                <w:noProof/>
                <w:webHidden/>
              </w:rPr>
              <w:fldChar w:fldCharType="begin"/>
            </w:r>
            <w:r w:rsidR="00C726D0">
              <w:rPr>
                <w:noProof/>
                <w:webHidden/>
              </w:rPr>
              <w:instrText xml:space="preserve"> PAGEREF _Toc489025746 \h </w:instrText>
            </w:r>
            <w:r>
              <w:rPr>
                <w:noProof/>
                <w:webHidden/>
              </w:rPr>
            </w:r>
            <w:r>
              <w:rPr>
                <w:noProof/>
                <w:webHidden/>
              </w:rPr>
              <w:fldChar w:fldCharType="separate"/>
            </w:r>
            <w:r w:rsidR="00197580">
              <w:rPr>
                <w:noProof/>
                <w:webHidden/>
              </w:rPr>
              <w:t>36</w:t>
            </w:r>
            <w:r>
              <w:rPr>
                <w:noProof/>
                <w:webHidden/>
              </w:rPr>
              <w:fldChar w:fldCharType="end"/>
            </w:r>
          </w:hyperlink>
        </w:p>
        <w:p w:rsidR="00C726D0" w:rsidRDefault="007A00C7">
          <w:pPr>
            <w:pStyle w:val="TOC3"/>
            <w:tabs>
              <w:tab w:val="left" w:pos="1320"/>
              <w:tab w:val="right" w:leader="dot" w:pos="9769"/>
            </w:tabs>
            <w:rPr>
              <w:rFonts w:eastAsiaTheme="minorEastAsia"/>
              <w:noProof/>
              <w:lang w:eastAsia="en-GB"/>
            </w:rPr>
          </w:pPr>
          <w:hyperlink w:anchor="_Toc489025747" w:history="1">
            <w:r w:rsidR="00C726D0" w:rsidRPr="00C16D6D">
              <w:rPr>
                <w:rStyle w:val="Hyperlink"/>
                <w:noProof/>
              </w:rPr>
              <w:t>4.4.1</w:t>
            </w:r>
            <w:r w:rsidR="00C726D0">
              <w:rPr>
                <w:rFonts w:eastAsiaTheme="minorEastAsia"/>
                <w:noProof/>
                <w:lang w:eastAsia="en-GB"/>
              </w:rPr>
              <w:tab/>
            </w:r>
            <w:r w:rsidR="00C726D0" w:rsidRPr="00C16D6D">
              <w:rPr>
                <w:rStyle w:val="Hyperlink"/>
                <w:noProof/>
              </w:rPr>
              <w:t>Introduction</w:t>
            </w:r>
            <w:r w:rsidR="00C726D0">
              <w:rPr>
                <w:noProof/>
                <w:webHidden/>
              </w:rPr>
              <w:tab/>
            </w:r>
            <w:r>
              <w:rPr>
                <w:noProof/>
                <w:webHidden/>
              </w:rPr>
              <w:fldChar w:fldCharType="begin"/>
            </w:r>
            <w:r w:rsidR="00C726D0">
              <w:rPr>
                <w:noProof/>
                <w:webHidden/>
              </w:rPr>
              <w:instrText xml:space="preserve"> PAGEREF _Toc489025747 \h </w:instrText>
            </w:r>
            <w:r>
              <w:rPr>
                <w:noProof/>
                <w:webHidden/>
              </w:rPr>
            </w:r>
            <w:r>
              <w:rPr>
                <w:noProof/>
                <w:webHidden/>
              </w:rPr>
              <w:fldChar w:fldCharType="separate"/>
            </w:r>
            <w:r w:rsidR="00197580">
              <w:rPr>
                <w:noProof/>
                <w:webHidden/>
              </w:rPr>
              <w:t>36</w:t>
            </w:r>
            <w:r>
              <w:rPr>
                <w:noProof/>
                <w:webHidden/>
              </w:rPr>
              <w:fldChar w:fldCharType="end"/>
            </w:r>
          </w:hyperlink>
        </w:p>
        <w:p w:rsidR="00C726D0" w:rsidRDefault="007A00C7">
          <w:pPr>
            <w:pStyle w:val="TOC3"/>
            <w:tabs>
              <w:tab w:val="left" w:pos="1320"/>
              <w:tab w:val="right" w:leader="dot" w:pos="9769"/>
            </w:tabs>
            <w:rPr>
              <w:rFonts w:eastAsiaTheme="minorEastAsia"/>
              <w:noProof/>
              <w:lang w:eastAsia="en-GB"/>
            </w:rPr>
          </w:pPr>
          <w:hyperlink w:anchor="_Toc489025748" w:history="1">
            <w:r w:rsidR="00C726D0" w:rsidRPr="00C16D6D">
              <w:rPr>
                <w:rStyle w:val="Hyperlink"/>
                <w:noProof/>
              </w:rPr>
              <w:t>4.4.2</w:t>
            </w:r>
            <w:r w:rsidR="00C726D0">
              <w:rPr>
                <w:rFonts w:eastAsiaTheme="minorEastAsia"/>
                <w:noProof/>
                <w:lang w:eastAsia="en-GB"/>
              </w:rPr>
              <w:tab/>
            </w:r>
            <w:r w:rsidR="00C726D0" w:rsidRPr="00C16D6D">
              <w:rPr>
                <w:rStyle w:val="Hyperlink"/>
                <w:noProof/>
              </w:rPr>
              <w:t>Housing Mix Policy</w:t>
            </w:r>
            <w:r w:rsidR="00C726D0">
              <w:rPr>
                <w:noProof/>
                <w:webHidden/>
              </w:rPr>
              <w:tab/>
            </w:r>
            <w:r>
              <w:rPr>
                <w:noProof/>
                <w:webHidden/>
              </w:rPr>
              <w:fldChar w:fldCharType="begin"/>
            </w:r>
            <w:r w:rsidR="00C726D0">
              <w:rPr>
                <w:noProof/>
                <w:webHidden/>
              </w:rPr>
              <w:instrText xml:space="preserve"> PAGEREF _Toc489025748 \h </w:instrText>
            </w:r>
            <w:r>
              <w:rPr>
                <w:noProof/>
                <w:webHidden/>
              </w:rPr>
            </w:r>
            <w:r>
              <w:rPr>
                <w:noProof/>
                <w:webHidden/>
              </w:rPr>
              <w:fldChar w:fldCharType="separate"/>
            </w:r>
            <w:r w:rsidR="00197580">
              <w:rPr>
                <w:noProof/>
                <w:webHidden/>
              </w:rPr>
              <w:t>36</w:t>
            </w:r>
            <w:r>
              <w:rPr>
                <w:noProof/>
                <w:webHidden/>
              </w:rPr>
              <w:fldChar w:fldCharType="end"/>
            </w:r>
          </w:hyperlink>
        </w:p>
        <w:p w:rsidR="00C726D0" w:rsidRDefault="007A00C7">
          <w:pPr>
            <w:pStyle w:val="TOC2"/>
            <w:tabs>
              <w:tab w:val="left" w:pos="880"/>
              <w:tab w:val="right" w:leader="dot" w:pos="9769"/>
            </w:tabs>
            <w:rPr>
              <w:rFonts w:eastAsiaTheme="minorEastAsia"/>
              <w:noProof/>
              <w:lang w:eastAsia="en-GB"/>
            </w:rPr>
          </w:pPr>
          <w:hyperlink w:anchor="_Toc489025749" w:history="1">
            <w:r w:rsidR="00C726D0" w:rsidRPr="00C16D6D">
              <w:rPr>
                <w:rStyle w:val="Hyperlink"/>
                <w:noProof/>
              </w:rPr>
              <w:t>4.5</w:t>
            </w:r>
            <w:r w:rsidR="00C726D0">
              <w:rPr>
                <w:rFonts w:eastAsiaTheme="minorEastAsia"/>
                <w:noProof/>
                <w:lang w:eastAsia="en-GB"/>
              </w:rPr>
              <w:tab/>
            </w:r>
            <w:r w:rsidR="00C726D0" w:rsidRPr="00C16D6D">
              <w:rPr>
                <w:rStyle w:val="Hyperlink"/>
                <w:noProof/>
              </w:rPr>
              <w:t>Building Design</w:t>
            </w:r>
            <w:r w:rsidR="00C726D0">
              <w:rPr>
                <w:noProof/>
                <w:webHidden/>
              </w:rPr>
              <w:tab/>
            </w:r>
            <w:r>
              <w:rPr>
                <w:noProof/>
                <w:webHidden/>
              </w:rPr>
              <w:fldChar w:fldCharType="begin"/>
            </w:r>
            <w:r w:rsidR="00C726D0">
              <w:rPr>
                <w:noProof/>
                <w:webHidden/>
              </w:rPr>
              <w:instrText xml:space="preserve"> PAGEREF _Toc489025749 \h </w:instrText>
            </w:r>
            <w:r>
              <w:rPr>
                <w:noProof/>
                <w:webHidden/>
              </w:rPr>
            </w:r>
            <w:r>
              <w:rPr>
                <w:noProof/>
                <w:webHidden/>
              </w:rPr>
              <w:fldChar w:fldCharType="separate"/>
            </w:r>
            <w:r w:rsidR="00197580">
              <w:rPr>
                <w:noProof/>
                <w:webHidden/>
              </w:rPr>
              <w:t>37</w:t>
            </w:r>
            <w:r>
              <w:rPr>
                <w:noProof/>
                <w:webHidden/>
              </w:rPr>
              <w:fldChar w:fldCharType="end"/>
            </w:r>
          </w:hyperlink>
        </w:p>
        <w:p w:rsidR="00C726D0" w:rsidRDefault="007A00C7">
          <w:pPr>
            <w:pStyle w:val="TOC3"/>
            <w:tabs>
              <w:tab w:val="left" w:pos="1320"/>
              <w:tab w:val="right" w:leader="dot" w:pos="9769"/>
            </w:tabs>
            <w:rPr>
              <w:rFonts w:eastAsiaTheme="minorEastAsia"/>
              <w:noProof/>
              <w:lang w:eastAsia="en-GB"/>
            </w:rPr>
          </w:pPr>
          <w:hyperlink w:anchor="_Toc489025750" w:history="1">
            <w:r w:rsidR="00C726D0" w:rsidRPr="00C16D6D">
              <w:rPr>
                <w:rStyle w:val="Hyperlink"/>
                <w:noProof/>
              </w:rPr>
              <w:t>4.5.1</w:t>
            </w:r>
            <w:r w:rsidR="00C726D0">
              <w:rPr>
                <w:rFonts w:eastAsiaTheme="minorEastAsia"/>
                <w:noProof/>
                <w:lang w:eastAsia="en-GB"/>
              </w:rPr>
              <w:tab/>
            </w:r>
            <w:r w:rsidR="00C726D0" w:rsidRPr="00C16D6D">
              <w:rPr>
                <w:rStyle w:val="Hyperlink"/>
                <w:noProof/>
              </w:rPr>
              <w:t>Introduction</w:t>
            </w:r>
            <w:r w:rsidR="00C726D0">
              <w:rPr>
                <w:noProof/>
                <w:webHidden/>
              </w:rPr>
              <w:tab/>
            </w:r>
            <w:r>
              <w:rPr>
                <w:noProof/>
                <w:webHidden/>
              </w:rPr>
              <w:fldChar w:fldCharType="begin"/>
            </w:r>
            <w:r w:rsidR="00C726D0">
              <w:rPr>
                <w:noProof/>
                <w:webHidden/>
              </w:rPr>
              <w:instrText xml:space="preserve"> PAGEREF _Toc489025750 \h </w:instrText>
            </w:r>
            <w:r>
              <w:rPr>
                <w:noProof/>
                <w:webHidden/>
              </w:rPr>
            </w:r>
            <w:r>
              <w:rPr>
                <w:noProof/>
                <w:webHidden/>
              </w:rPr>
              <w:fldChar w:fldCharType="separate"/>
            </w:r>
            <w:r w:rsidR="00197580">
              <w:rPr>
                <w:noProof/>
                <w:webHidden/>
              </w:rPr>
              <w:t>37</w:t>
            </w:r>
            <w:r>
              <w:rPr>
                <w:noProof/>
                <w:webHidden/>
              </w:rPr>
              <w:fldChar w:fldCharType="end"/>
            </w:r>
          </w:hyperlink>
        </w:p>
        <w:p w:rsidR="00C726D0" w:rsidRDefault="007A00C7">
          <w:pPr>
            <w:pStyle w:val="TOC3"/>
            <w:tabs>
              <w:tab w:val="left" w:pos="1320"/>
              <w:tab w:val="right" w:leader="dot" w:pos="9769"/>
            </w:tabs>
            <w:rPr>
              <w:rFonts w:eastAsiaTheme="minorEastAsia"/>
              <w:noProof/>
              <w:lang w:eastAsia="en-GB"/>
            </w:rPr>
          </w:pPr>
          <w:hyperlink w:anchor="_Toc489025751" w:history="1">
            <w:r w:rsidR="00C726D0" w:rsidRPr="00C16D6D">
              <w:rPr>
                <w:rStyle w:val="Hyperlink"/>
                <w:noProof/>
              </w:rPr>
              <w:t>4.5.2</w:t>
            </w:r>
            <w:r w:rsidR="00C726D0">
              <w:rPr>
                <w:rFonts w:eastAsiaTheme="minorEastAsia"/>
                <w:noProof/>
                <w:lang w:eastAsia="en-GB"/>
              </w:rPr>
              <w:tab/>
            </w:r>
            <w:r w:rsidR="00C726D0" w:rsidRPr="00C16D6D">
              <w:rPr>
                <w:rStyle w:val="Hyperlink"/>
                <w:noProof/>
              </w:rPr>
              <w:t>Building Design Policy</w:t>
            </w:r>
            <w:r w:rsidR="00C726D0">
              <w:rPr>
                <w:noProof/>
                <w:webHidden/>
              </w:rPr>
              <w:tab/>
            </w:r>
            <w:r>
              <w:rPr>
                <w:noProof/>
                <w:webHidden/>
              </w:rPr>
              <w:fldChar w:fldCharType="begin"/>
            </w:r>
            <w:r w:rsidR="00C726D0">
              <w:rPr>
                <w:noProof/>
                <w:webHidden/>
              </w:rPr>
              <w:instrText xml:space="preserve"> PAGEREF _Toc489025751 \h </w:instrText>
            </w:r>
            <w:r>
              <w:rPr>
                <w:noProof/>
                <w:webHidden/>
              </w:rPr>
            </w:r>
            <w:r>
              <w:rPr>
                <w:noProof/>
                <w:webHidden/>
              </w:rPr>
              <w:fldChar w:fldCharType="separate"/>
            </w:r>
            <w:r w:rsidR="00197580">
              <w:rPr>
                <w:noProof/>
                <w:webHidden/>
              </w:rPr>
              <w:t>37</w:t>
            </w:r>
            <w:r>
              <w:rPr>
                <w:noProof/>
                <w:webHidden/>
              </w:rPr>
              <w:fldChar w:fldCharType="end"/>
            </w:r>
          </w:hyperlink>
        </w:p>
        <w:p w:rsidR="00C726D0" w:rsidRDefault="007A00C7">
          <w:pPr>
            <w:pStyle w:val="TOC2"/>
            <w:tabs>
              <w:tab w:val="left" w:pos="880"/>
              <w:tab w:val="right" w:leader="dot" w:pos="9769"/>
            </w:tabs>
            <w:rPr>
              <w:rFonts w:eastAsiaTheme="minorEastAsia"/>
              <w:noProof/>
              <w:lang w:eastAsia="en-GB"/>
            </w:rPr>
          </w:pPr>
          <w:hyperlink w:anchor="_Toc489025752" w:history="1">
            <w:r w:rsidR="00C726D0" w:rsidRPr="00C16D6D">
              <w:rPr>
                <w:rStyle w:val="Hyperlink"/>
                <w:noProof/>
              </w:rPr>
              <w:t>4.6</w:t>
            </w:r>
            <w:r w:rsidR="00C726D0">
              <w:rPr>
                <w:rFonts w:eastAsiaTheme="minorEastAsia"/>
                <w:noProof/>
                <w:lang w:eastAsia="en-GB"/>
              </w:rPr>
              <w:tab/>
            </w:r>
            <w:r w:rsidR="00C726D0" w:rsidRPr="00C16D6D">
              <w:rPr>
                <w:rStyle w:val="Hyperlink"/>
                <w:noProof/>
              </w:rPr>
              <w:t>Marsh Baldon Green</w:t>
            </w:r>
            <w:r w:rsidR="00C726D0">
              <w:rPr>
                <w:noProof/>
                <w:webHidden/>
              </w:rPr>
              <w:tab/>
            </w:r>
            <w:r>
              <w:rPr>
                <w:noProof/>
                <w:webHidden/>
              </w:rPr>
              <w:fldChar w:fldCharType="begin"/>
            </w:r>
            <w:r w:rsidR="00C726D0">
              <w:rPr>
                <w:noProof/>
                <w:webHidden/>
              </w:rPr>
              <w:instrText xml:space="preserve"> PAGEREF _Toc489025752 \h </w:instrText>
            </w:r>
            <w:r>
              <w:rPr>
                <w:noProof/>
                <w:webHidden/>
              </w:rPr>
            </w:r>
            <w:r>
              <w:rPr>
                <w:noProof/>
                <w:webHidden/>
              </w:rPr>
              <w:fldChar w:fldCharType="separate"/>
            </w:r>
            <w:r w:rsidR="00197580">
              <w:rPr>
                <w:noProof/>
                <w:webHidden/>
              </w:rPr>
              <w:t>37</w:t>
            </w:r>
            <w:r>
              <w:rPr>
                <w:noProof/>
                <w:webHidden/>
              </w:rPr>
              <w:fldChar w:fldCharType="end"/>
            </w:r>
          </w:hyperlink>
        </w:p>
        <w:p w:rsidR="00C726D0" w:rsidRDefault="007A00C7">
          <w:pPr>
            <w:pStyle w:val="TOC3"/>
            <w:tabs>
              <w:tab w:val="left" w:pos="1320"/>
              <w:tab w:val="right" w:leader="dot" w:pos="9769"/>
            </w:tabs>
            <w:rPr>
              <w:rFonts w:eastAsiaTheme="minorEastAsia"/>
              <w:noProof/>
              <w:lang w:eastAsia="en-GB"/>
            </w:rPr>
          </w:pPr>
          <w:hyperlink w:anchor="_Toc489025753" w:history="1">
            <w:r w:rsidR="00C726D0" w:rsidRPr="00C16D6D">
              <w:rPr>
                <w:rStyle w:val="Hyperlink"/>
                <w:noProof/>
              </w:rPr>
              <w:t>4.6.1</w:t>
            </w:r>
            <w:r w:rsidR="00C726D0">
              <w:rPr>
                <w:rFonts w:eastAsiaTheme="minorEastAsia"/>
                <w:noProof/>
                <w:lang w:eastAsia="en-GB"/>
              </w:rPr>
              <w:tab/>
            </w:r>
            <w:r w:rsidR="00C726D0" w:rsidRPr="00C16D6D">
              <w:rPr>
                <w:rStyle w:val="Hyperlink"/>
                <w:noProof/>
              </w:rPr>
              <w:t>Introduction</w:t>
            </w:r>
            <w:r w:rsidR="00C726D0">
              <w:rPr>
                <w:noProof/>
                <w:webHidden/>
              </w:rPr>
              <w:tab/>
            </w:r>
            <w:r>
              <w:rPr>
                <w:noProof/>
                <w:webHidden/>
              </w:rPr>
              <w:fldChar w:fldCharType="begin"/>
            </w:r>
            <w:r w:rsidR="00C726D0">
              <w:rPr>
                <w:noProof/>
                <w:webHidden/>
              </w:rPr>
              <w:instrText xml:space="preserve"> PAGEREF _Toc489025753 \h </w:instrText>
            </w:r>
            <w:r>
              <w:rPr>
                <w:noProof/>
                <w:webHidden/>
              </w:rPr>
            </w:r>
            <w:r>
              <w:rPr>
                <w:noProof/>
                <w:webHidden/>
              </w:rPr>
              <w:fldChar w:fldCharType="separate"/>
            </w:r>
            <w:r w:rsidR="00197580">
              <w:rPr>
                <w:noProof/>
                <w:webHidden/>
              </w:rPr>
              <w:t>37</w:t>
            </w:r>
            <w:r>
              <w:rPr>
                <w:noProof/>
                <w:webHidden/>
              </w:rPr>
              <w:fldChar w:fldCharType="end"/>
            </w:r>
          </w:hyperlink>
        </w:p>
        <w:p w:rsidR="00C726D0" w:rsidRDefault="007A00C7">
          <w:pPr>
            <w:pStyle w:val="TOC3"/>
            <w:tabs>
              <w:tab w:val="left" w:pos="1320"/>
              <w:tab w:val="right" w:leader="dot" w:pos="9769"/>
            </w:tabs>
            <w:rPr>
              <w:rFonts w:eastAsiaTheme="minorEastAsia"/>
              <w:noProof/>
              <w:lang w:eastAsia="en-GB"/>
            </w:rPr>
          </w:pPr>
          <w:hyperlink w:anchor="_Toc489025754" w:history="1">
            <w:r w:rsidR="00C726D0" w:rsidRPr="00C16D6D">
              <w:rPr>
                <w:rStyle w:val="Hyperlink"/>
                <w:noProof/>
              </w:rPr>
              <w:t>4.6.2</w:t>
            </w:r>
            <w:r w:rsidR="00C726D0">
              <w:rPr>
                <w:rFonts w:eastAsiaTheme="minorEastAsia"/>
                <w:noProof/>
                <w:lang w:eastAsia="en-GB"/>
              </w:rPr>
              <w:tab/>
            </w:r>
            <w:r w:rsidR="00C726D0" w:rsidRPr="00C16D6D">
              <w:rPr>
                <w:rStyle w:val="Hyperlink"/>
                <w:noProof/>
              </w:rPr>
              <w:t>Local Green Space Designation</w:t>
            </w:r>
            <w:r w:rsidR="00C726D0">
              <w:rPr>
                <w:noProof/>
                <w:webHidden/>
              </w:rPr>
              <w:tab/>
            </w:r>
            <w:r>
              <w:rPr>
                <w:noProof/>
                <w:webHidden/>
              </w:rPr>
              <w:fldChar w:fldCharType="begin"/>
            </w:r>
            <w:r w:rsidR="00C726D0">
              <w:rPr>
                <w:noProof/>
                <w:webHidden/>
              </w:rPr>
              <w:instrText xml:space="preserve"> PAGEREF _Toc489025754 \h </w:instrText>
            </w:r>
            <w:r>
              <w:rPr>
                <w:noProof/>
                <w:webHidden/>
              </w:rPr>
            </w:r>
            <w:r>
              <w:rPr>
                <w:noProof/>
                <w:webHidden/>
              </w:rPr>
              <w:fldChar w:fldCharType="separate"/>
            </w:r>
            <w:r w:rsidR="00197580">
              <w:rPr>
                <w:noProof/>
                <w:webHidden/>
              </w:rPr>
              <w:t>37</w:t>
            </w:r>
            <w:r>
              <w:rPr>
                <w:noProof/>
                <w:webHidden/>
              </w:rPr>
              <w:fldChar w:fldCharType="end"/>
            </w:r>
          </w:hyperlink>
        </w:p>
        <w:p w:rsidR="00C726D0" w:rsidRDefault="007A00C7">
          <w:pPr>
            <w:pStyle w:val="TOC2"/>
            <w:tabs>
              <w:tab w:val="left" w:pos="880"/>
              <w:tab w:val="right" w:leader="dot" w:pos="9769"/>
            </w:tabs>
            <w:rPr>
              <w:rFonts w:eastAsiaTheme="minorEastAsia"/>
              <w:noProof/>
              <w:lang w:eastAsia="en-GB"/>
            </w:rPr>
          </w:pPr>
          <w:hyperlink w:anchor="_Toc489025755" w:history="1">
            <w:r w:rsidR="00C726D0" w:rsidRPr="00C16D6D">
              <w:rPr>
                <w:rStyle w:val="Hyperlink"/>
                <w:noProof/>
              </w:rPr>
              <w:t>4.7</w:t>
            </w:r>
            <w:r w:rsidR="00C726D0">
              <w:rPr>
                <w:rFonts w:eastAsiaTheme="minorEastAsia"/>
                <w:noProof/>
                <w:lang w:eastAsia="en-GB"/>
              </w:rPr>
              <w:tab/>
            </w:r>
            <w:r w:rsidR="00C726D0" w:rsidRPr="00C16D6D">
              <w:rPr>
                <w:rStyle w:val="Hyperlink"/>
                <w:noProof/>
              </w:rPr>
              <w:t>Community Facilities</w:t>
            </w:r>
            <w:r w:rsidR="00C726D0">
              <w:rPr>
                <w:noProof/>
                <w:webHidden/>
              </w:rPr>
              <w:tab/>
            </w:r>
            <w:r>
              <w:rPr>
                <w:noProof/>
                <w:webHidden/>
              </w:rPr>
              <w:fldChar w:fldCharType="begin"/>
            </w:r>
            <w:r w:rsidR="00C726D0">
              <w:rPr>
                <w:noProof/>
                <w:webHidden/>
              </w:rPr>
              <w:instrText xml:space="preserve"> PAGEREF _Toc489025755 \h </w:instrText>
            </w:r>
            <w:r>
              <w:rPr>
                <w:noProof/>
                <w:webHidden/>
              </w:rPr>
            </w:r>
            <w:r>
              <w:rPr>
                <w:noProof/>
                <w:webHidden/>
              </w:rPr>
              <w:fldChar w:fldCharType="separate"/>
            </w:r>
            <w:r w:rsidR="00197580">
              <w:rPr>
                <w:noProof/>
                <w:webHidden/>
              </w:rPr>
              <w:t>38</w:t>
            </w:r>
            <w:r>
              <w:rPr>
                <w:noProof/>
                <w:webHidden/>
              </w:rPr>
              <w:fldChar w:fldCharType="end"/>
            </w:r>
          </w:hyperlink>
        </w:p>
        <w:p w:rsidR="00C726D0" w:rsidRDefault="007A00C7">
          <w:pPr>
            <w:pStyle w:val="TOC3"/>
            <w:tabs>
              <w:tab w:val="left" w:pos="1320"/>
              <w:tab w:val="right" w:leader="dot" w:pos="9769"/>
            </w:tabs>
            <w:rPr>
              <w:rFonts w:eastAsiaTheme="minorEastAsia"/>
              <w:noProof/>
              <w:lang w:eastAsia="en-GB"/>
            </w:rPr>
          </w:pPr>
          <w:hyperlink w:anchor="_Toc489025756" w:history="1">
            <w:r w:rsidR="00C726D0" w:rsidRPr="00C16D6D">
              <w:rPr>
                <w:rStyle w:val="Hyperlink"/>
                <w:noProof/>
              </w:rPr>
              <w:t>4.7.1</w:t>
            </w:r>
            <w:r w:rsidR="00C726D0">
              <w:rPr>
                <w:rFonts w:eastAsiaTheme="minorEastAsia"/>
                <w:noProof/>
                <w:lang w:eastAsia="en-GB"/>
              </w:rPr>
              <w:tab/>
            </w:r>
            <w:r w:rsidR="00C726D0" w:rsidRPr="00C16D6D">
              <w:rPr>
                <w:rStyle w:val="Hyperlink"/>
                <w:noProof/>
              </w:rPr>
              <w:t>Introduction</w:t>
            </w:r>
            <w:r w:rsidR="00C726D0">
              <w:rPr>
                <w:noProof/>
                <w:webHidden/>
              </w:rPr>
              <w:tab/>
            </w:r>
            <w:r>
              <w:rPr>
                <w:noProof/>
                <w:webHidden/>
              </w:rPr>
              <w:fldChar w:fldCharType="begin"/>
            </w:r>
            <w:r w:rsidR="00C726D0">
              <w:rPr>
                <w:noProof/>
                <w:webHidden/>
              </w:rPr>
              <w:instrText xml:space="preserve"> PAGEREF _Toc489025756 \h </w:instrText>
            </w:r>
            <w:r>
              <w:rPr>
                <w:noProof/>
                <w:webHidden/>
              </w:rPr>
            </w:r>
            <w:r>
              <w:rPr>
                <w:noProof/>
                <w:webHidden/>
              </w:rPr>
              <w:fldChar w:fldCharType="separate"/>
            </w:r>
            <w:r w:rsidR="00197580">
              <w:rPr>
                <w:noProof/>
                <w:webHidden/>
              </w:rPr>
              <w:t>38</w:t>
            </w:r>
            <w:r>
              <w:rPr>
                <w:noProof/>
                <w:webHidden/>
              </w:rPr>
              <w:fldChar w:fldCharType="end"/>
            </w:r>
          </w:hyperlink>
        </w:p>
        <w:p w:rsidR="00C726D0" w:rsidRDefault="007A00C7">
          <w:pPr>
            <w:pStyle w:val="TOC2"/>
            <w:tabs>
              <w:tab w:val="left" w:pos="880"/>
              <w:tab w:val="right" w:leader="dot" w:pos="9769"/>
            </w:tabs>
            <w:rPr>
              <w:rFonts w:eastAsiaTheme="minorEastAsia"/>
              <w:noProof/>
              <w:lang w:eastAsia="en-GB"/>
            </w:rPr>
          </w:pPr>
          <w:hyperlink w:anchor="_Toc489025757" w:history="1">
            <w:r w:rsidR="00C726D0" w:rsidRPr="00C16D6D">
              <w:rPr>
                <w:rStyle w:val="Hyperlink"/>
                <w:noProof/>
              </w:rPr>
              <w:t>4.8</w:t>
            </w:r>
            <w:r w:rsidR="00C726D0">
              <w:rPr>
                <w:rFonts w:eastAsiaTheme="minorEastAsia"/>
                <w:noProof/>
                <w:lang w:eastAsia="en-GB"/>
              </w:rPr>
              <w:tab/>
            </w:r>
            <w:r w:rsidR="00C726D0" w:rsidRPr="00C16D6D">
              <w:rPr>
                <w:rStyle w:val="Hyperlink"/>
                <w:noProof/>
              </w:rPr>
              <w:t>Infrastructure</w:t>
            </w:r>
            <w:r w:rsidR="00C726D0">
              <w:rPr>
                <w:noProof/>
                <w:webHidden/>
              </w:rPr>
              <w:tab/>
            </w:r>
            <w:r>
              <w:rPr>
                <w:noProof/>
                <w:webHidden/>
              </w:rPr>
              <w:fldChar w:fldCharType="begin"/>
            </w:r>
            <w:r w:rsidR="00C726D0">
              <w:rPr>
                <w:noProof/>
                <w:webHidden/>
              </w:rPr>
              <w:instrText xml:space="preserve"> PAGEREF _Toc489025757 \h </w:instrText>
            </w:r>
            <w:r>
              <w:rPr>
                <w:noProof/>
                <w:webHidden/>
              </w:rPr>
            </w:r>
            <w:r>
              <w:rPr>
                <w:noProof/>
                <w:webHidden/>
              </w:rPr>
              <w:fldChar w:fldCharType="separate"/>
            </w:r>
            <w:r w:rsidR="00197580">
              <w:rPr>
                <w:noProof/>
                <w:webHidden/>
              </w:rPr>
              <w:t>38</w:t>
            </w:r>
            <w:r>
              <w:rPr>
                <w:noProof/>
                <w:webHidden/>
              </w:rPr>
              <w:fldChar w:fldCharType="end"/>
            </w:r>
          </w:hyperlink>
        </w:p>
        <w:p w:rsidR="00C726D0" w:rsidRDefault="007A00C7">
          <w:pPr>
            <w:pStyle w:val="TOC3"/>
            <w:tabs>
              <w:tab w:val="left" w:pos="1320"/>
              <w:tab w:val="right" w:leader="dot" w:pos="9769"/>
            </w:tabs>
            <w:rPr>
              <w:rFonts w:eastAsiaTheme="minorEastAsia"/>
              <w:noProof/>
              <w:lang w:eastAsia="en-GB"/>
            </w:rPr>
          </w:pPr>
          <w:hyperlink w:anchor="_Toc489025758" w:history="1">
            <w:r w:rsidR="00C726D0" w:rsidRPr="00C16D6D">
              <w:rPr>
                <w:rStyle w:val="Hyperlink"/>
                <w:noProof/>
              </w:rPr>
              <w:t>4.8.1</w:t>
            </w:r>
            <w:r w:rsidR="00C726D0">
              <w:rPr>
                <w:rFonts w:eastAsiaTheme="minorEastAsia"/>
                <w:noProof/>
                <w:lang w:eastAsia="en-GB"/>
              </w:rPr>
              <w:tab/>
            </w:r>
            <w:r w:rsidR="00C726D0" w:rsidRPr="00C16D6D">
              <w:rPr>
                <w:rStyle w:val="Hyperlink"/>
                <w:noProof/>
              </w:rPr>
              <w:t>Introduction</w:t>
            </w:r>
            <w:r w:rsidR="00C726D0">
              <w:rPr>
                <w:noProof/>
                <w:webHidden/>
              </w:rPr>
              <w:tab/>
            </w:r>
            <w:r>
              <w:rPr>
                <w:noProof/>
                <w:webHidden/>
              </w:rPr>
              <w:fldChar w:fldCharType="begin"/>
            </w:r>
            <w:r w:rsidR="00C726D0">
              <w:rPr>
                <w:noProof/>
                <w:webHidden/>
              </w:rPr>
              <w:instrText xml:space="preserve"> PAGEREF _Toc489025758 \h </w:instrText>
            </w:r>
            <w:r>
              <w:rPr>
                <w:noProof/>
                <w:webHidden/>
              </w:rPr>
            </w:r>
            <w:r>
              <w:rPr>
                <w:noProof/>
                <w:webHidden/>
              </w:rPr>
              <w:fldChar w:fldCharType="separate"/>
            </w:r>
            <w:r w:rsidR="00197580">
              <w:rPr>
                <w:noProof/>
                <w:webHidden/>
              </w:rPr>
              <w:t>38</w:t>
            </w:r>
            <w:r>
              <w:rPr>
                <w:noProof/>
                <w:webHidden/>
              </w:rPr>
              <w:fldChar w:fldCharType="end"/>
            </w:r>
          </w:hyperlink>
        </w:p>
        <w:p w:rsidR="00C726D0" w:rsidRDefault="007A00C7">
          <w:pPr>
            <w:pStyle w:val="TOC3"/>
            <w:tabs>
              <w:tab w:val="left" w:pos="1320"/>
              <w:tab w:val="right" w:leader="dot" w:pos="9769"/>
            </w:tabs>
            <w:rPr>
              <w:rFonts w:eastAsiaTheme="minorEastAsia"/>
              <w:noProof/>
              <w:lang w:eastAsia="en-GB"/>
            </w:rPr>
          </w:pPr>
          <w:hyperlink w:anchor="_Toc489025759" w:history="1">
            <w:r w:rsidR="00C726D0" w:rsidRPr="00C16D6D">
              <w:rPr>
                <w:rStyle w:val="Hyperlink"/>
                <w:noProof/>
              </w:rPr>
              <w:t>4.8.2</w:t>
            </w:r>
            <w:r w:rsidR="00C726D0">
              <w:rPr>
                <w:rFonts w:eastAsiaTheme="minorEastAsia"/>
                <w:noProof/>
                <w:lang w:eastAsia="en-GB"/>
              </w:rPr>
              <w:tab/>
            </w:r>
            <w:r w:rsidR="00C726D0" w:rsidRPr="00C16D6D">
              <w:rPr>
                <w:rStyle w:val="Hyperlink"/>
                <w:noProof/>
              </w:rPr>
              <w:t>Infrastructure priorities</w:t>
            </w:r>
            <w:r w:rsidR="00C726D0">
              <w:rPr>
                <w:noProof/>
                <w:webHidden/>
              </w:rPr>
              <w:tab/>
            </w:r>
            <w:r>
              <w:rPr>
                <w:noProof/>
                <w:webHidden/>
              </w:rPr>
              <w:fldChar w:fldCharType="begin"/>
            </w:r>
            <w:r w:rsidR="00C726D0">
              <w:rPr>
                <w:noProof/>
                <w:webHidden/>
              </w:rPr>
              <w:instrText xml:space="preserve"> PAGEREF _Toc489025759 \h </w:instrText>
            </w:r>
            <w:r>
              <w:rPr>
                <w:noProof/>
                <w:webHidden/>
              </w:rPr>
            </w:r>
            <w:r>
              <w:rPr>
                <w:noProof/>
                <w:webHidden/>
              </w:rPr>
              <w:fldChar w:fldCharType="separate"/>
            </w:r>
            <w:r w:rsidR="00197580">
              <w:rPr>
                <w:noProof/>
                <w:webHidden/>
              </w:rPr>
              <w:t>38</w:t>
            </w:r>
            <w:r>
              <w:rPr>
                <w:noProof/>
                <w:webHidden/>
              </w:rPr>
              <w:fldChar w:fldCharType="end"/>
            </w:r>
          </w:hyperlink>
        </w:p>
        <w:p w:rsidR="00C726D0" w:rsidRDefault="007A00C7">
          <w:pPr>
            <w:pStyle w:val="TOC3"/>
            <w:tabs>
              <w:tab w:val="left" w:pos="1320"/>
              <w:tab w:val="right" w:leader="dot" w:pos="9769"/>
            </w:tabs>
            <w:rPr>
              <w:rFonts w:eastAsiaTheme="minorEastAsia"/>
              <w:noProof/>
              <w:lang w:eastAsia="en-GB"/>
            </w:rPr>
          </w:pPr>
          <w:hyperlink w:anchor="_Toc489025760" w:history="1">
            <w:r w:rsidR="00C726D0" w:rsidRPr="00C16D6D">
              <w:rPr>
                <w:rStyle w:val="Hyperlink"/>
                <w:noProof/>
              </w:rPr>
              <w:t>4.8.3</w:t>
            </w:r>
            <w:r w:rsidR="00C726D0">
              <w:rPr>
                <w:rFonts w:eastAsiaTheme="minorEastAsia"/>
                <w:noProof/>
                <w:lang w:eastAsia="en-GB"/>
              </w:rPr>
              <w:tab/>
            </w:r>
            <w:r w:rsidR="00C726D0" w:rsidRPr="00C16D6D">
              <w:rPr>
                <w:rStyle w:val="Hyperlink"/>
                <w:noProof/>
              </w:rPr>
              <w:t>Infrastructure Policy</w:t>
            </w:r>
            <w:r w:rsidR="00C726D0">
              <w:rPr>
                <w:noProof/>
                <w:webHidden/>
              </w:rPr>
              <w:tab/>
            </w:r>
            <w:r>
              <w:rPr>
                <w:noProof/>
                <w:webHidden/>
              </w:rPr>
              <w:fldChar w:fldCharType="begin"/>
            </w:r>
            <w:r w:rsidR="00C726D0">
              <w:rPr>
                <w:noProof/>
                <w:webHidden/>
              </w:rPr>
              <w:instrText xml:space="preserve"> PAGEREF _Toc489025760 \h </w:instrText>
            </w:r>
            <w:r>
              <w:rPr>
                <w:noProof/>
                <w:webHidden/>
              </w:rPr>
            </w:r>
            <w:r>
              <w:rPr>
                <w:noProof/>
                <w:webHidden/>
              </w:rPr>
              <w:fldChar w:fldCharType="separate"/>
            </w:r>
            <w:r w:rsidR="00197580">
              <w:rPr>
                <w:noProof/>
                <w:webHidden/>
              </w:rPr>
              <w:t>38</w:t>
            </w:r>
            <w:r>
              <w:rPr>
                <w:noProof/>
                <w:webHidden/>
              </w:rPr>
              <w:fldChar w:fldCharType="end"/>
            </w:r>
          </w:hyperlink>
        </w:p>
        <w:p w:rsidR="00C726D0" w:rsidRDefault="007A00C7">
          <w:pPr>
            <w:pStyle w:val="TOC2"/>
            <w:tabs>
              <w:tab w:val="left" w:pos="880"/>
              <w:tab w:val="right" w:leader="dot" w:pos="9769"/>
            </w:tabs>
            <w:rPr>
              <w:rFonts w:eastAsiaTheme="minorEastAsia"/>
              <w:noProof/>
              <w:lang w:eastAsia="en-GB"/>
            </w:rPr>
          </w:pPr>
          <w:hyperlink w:anchor="_Toc489025761" w:history="1">
            <w:r w:rsidR="00C726D0" w:rsidRPr="00C16D6D">
              <w:rPr>
                <w:rStyle w:val="Hyperlink"/>
                <w:noProof/>
              </w:rPr>
              <w:t>4.9</w:t>
            </w:r>
            <w:r w:rsidR="00C726D0">
              <w:rPr>
                <w:rFonts w:eastAsiaTheme="minorEastAsia"/>
                <w:noProof/>
                <w:lang w:eastAsia="en-GB"/>
              </w:rPr>
              <w:tab/>
            </w:r>
            <w:r w:rsidR="00C726D0" w:rsidRPr="00C16D6D">
              <w:rPr>
                <w:rStyle w:val="Hyperlink"/>
                <w:noProof/>
              </w:rPr>
              <w:t>Business</w:t>
            </w:r>
            <w:r w:rsidR="00C726D0">
              <w:rPr>
                <w:noProof/>
                <w:webHidden/>
              </w:rPr>
              <w:tab/>
            </w:r>
            <w:r>
              <w:rPr>
                <w:noProof/>
                <w:webHidden/>
              </w:rPr>
              <w:fldChar w:fldCharType="begin"/>
            </w:r>
            <w:r w:rsidR="00C726D0">
              <w:rPr>
                <w:noProof/>
                <w:webHidden/>
              </w:rPr>
              <w:instrText xml:space="preserve"> PAGEREF _Toc489025761 \h </w:instrText>
            </w:r>
            <w:r>
              <w:rPr>
                <w:noProof/>
                <w:webHidden/>
              </w:rPr>
            </w:r>
            <w:r>
              <w:rPr>
                <w:noProof/>
                <w:webHidden/>
              </w:rPr>
              <w:fldChar w:fldCharType="separate"/>
            </w:r>
            <w:r w:rsidR="00197580">
              <w:rPr>
                <w:noProof/>
                <w:webHidden/>
              </w:rPr>
              <w:t>39</w:t>
            </w:r>
            <w:r>
              <w:rPr>
                <w:noProof/>
                <w:webHidden/>
              </w:rPr>
              <w:fldChar w:fldCharType="end"/>
            </w:r>
          </w:hyperlink>
        </w:p>
        <w:p w:rsidR="00C726D0" w:rsidRDefault="007A00C7">
          <w:pPr>
            <w:pStyle w:val="TOC3"/>
            <w:tabs>
              <w:tab w:val="left" w:pos="1320"/>
              <w:tab w:val="right" w:leader="dot" w:pos="9769"/>
            </w:tabs>
            <w:rPr>
              <w:rFonts w:eastAsiaTheme="minorEastAsia"/>
              <w:noProof/>
              <w:lang w:eastAsia="en-GB"/>
            </w:rPr>
          </w:pPr>
          <w:hyperlink w:anchor="_Toc489025762" w:history="1">
            <w:r w:rsidR="00C726D0" w:rsidRPr="00C16D6D">
              <w:rPr>
                <w:rStyle w:val="Hyperlink"/>
                <w:noProof/>
              </w:rPr>
              <w:t>4.9.1</w:t>
            </w:r>
            <w:r w:rsidR="00C726D0">
              <w:rPr>
                <w:rFonts w:eastAsiaTheme="minorEastAsia"/>
                <w:noProof/>
                <w:lang w:eastAsia="en-GB"/>
              </w:rPr>
              <w:tab/>
            </w:r>
            <w:r w:rsidR="00C726D0" w:rsidRPr="00C16D6D">
              <w:rPr>
                <w:rStyle w:val="Hyperlink"/>
                <w:noProof/>
              </w:rPr>
              <w:t>Introduction</w:t>
            </w:r>
            <w:r w:rsidR="00C726D0">
              <w:rPr>
                <w:noProof/>
                <w:webHidden/>
              </w:rPr>
              <w:tab/>
            </w:r>
            <w:r>
              <w:rPr>
                <w:noProof/>
                <w:webHidden/>
              </w:rPr>
              <w:fldChar w:fldCharType="begin"/>
            </w:r>
            <w:r w:rsidR="00C726D0">
              <w:rPr>
                <w:noProof/>
                <w:webHidden/>
              </w:rPr>
              <w:instrText xml:space="preserve"> PAGEREF _Toc489025762 \h </w:instrText>
            </w:r>
            <w:r>
              <w:rPr>
                <w:noProof/>
                <w:webHidden/>
              </w:rPr>
            </w:r>
            <w:r>
              <w:rPr>
                <w:noProof/>
                <w:webHidden/>
              </w:rPr>
              <w:fldChar w:fldCharType="separate"/>
            </w:r>
            <w:r w:rsidR="00197580">
              <w:rPr>
                <w:noProof/>
                <w:webHidden/>
              </w:rPr>
              <w:t>39</w:t>
            </w:r>
            <w:r>
              <w:rPr>
                <w:noProof/>
                <w:webHidden/>
              </w:rPr>
              <w:fldChar w:fldCharType="end"/>
            </w:r>
          </w:hyperlink>
        </w:p>
        <w:p w:rsidR="00C726D0" w:rsidRDefault="007A00C7">
          <w:pPr>
            <w:pStyle w:val="TOC3"/>
            <w:tabs>
              <w:tab w:val="left" w:pos="1320"/>
              <w:tab w:val="right" w:leader="dot" w:pos="9769"/>
            </w:tabs>
            <w:rPr>
              <w:rFonts w:eastAsiaTheme="minorEastAsia"/>
              <w:noProof/>
              <w:lang w:eastAsia="en-GB"/>
            </w:rPr>
          </w:pPr>
          <w:hyperlink w:anchor="_Toc489025763" w:history="1">
            <w:r w:rsidR="00C726D0" w:rsidRPr="00C16D6D">
              <w:rPr>
                <w:rStyle w:val="Hyperlink"/>
                <w:noProof/>
              </w:rPr>
              <w:t>4.9.2</w:t>
            </w:r>
            <w:r w:rsidR="00C726D0">
              <w:rPr>
                <w:rFonts w:eastAsiaTheme="minorEastAsia"/>
                <w:noProof/>
                <w:lang w:eastAsia="en-GB"/>
              </w:rPr>
              <w:tab/>
            </w:r>
            <w:r w:rsidR="00C726D0" w:rsidRPr="00C16D6D">
              <w:rPr>
                <w:rStyle w:val="Hyperlink"/>
                <w:noProof/>
              </w:rPr>
              <w:t>Business Policy</w:t>
            </w:r>
            <w:r w:rsidR="00C726D0">
              <w:rPr>
                <w:noProof/>
                <w:webHidden/>
              </w:rPr>
              <w:tab/>
            </w:r>
            <w:r>
              <w:rPr>
                <w:noProof/>
                <w:webHidden/>
              </w:rPr>
              <w:fldChar w:fldCharType="begin"/>
            </w:r>
            <w:r w:rsidR="00C726D0">
              <w:rPr>
                <w:noProof/>
                <w:webHidden/>
              </w:rPr>
              <w:instrText xml:space="preserve"> PAGEREF _Toc489025763 \h </w:instrText>
            </w:r>
            <w:r>
              <w:rPr>
                <w:noProof/>
                <w:webHidden/>
              </w:rPr>
            </w:r>
            <w:r>
              <w:rPr>
                <w:noProof/>
                <w:webHidden/>
              </w:rPr>
              <w:fldChar w:fldCharType="separate"/>
            </w:r>
            <w:r w:rsidR="00197580">
              <w:rPr>
                <w:noProof/>
                <w:webHidden/>
              </w:rPr>
              <w:t>39</w:t>
            </w:r>
            <w:r>
              <w:rPr>
                <w:noProof/>
                <w:webHidden/>
              </w:rPr>
              <w:fldChar w:fldCharType="end"/>
            </w:r>
          </w:hyperlink>
        </w:p>
        <w:p w:rsidR="00CB397C" w:rsidRDefault="007A00C7">
          <w:r>
            <w:fldChar w:fldCharType="end"/>
          </w:r>
        </w:p>
      </w:sdtContent>
    </w:sdt>
    <w:p w:rsidR="008647A3" w:rsidRPr="00550850" w:rsidRDefault="00AD2286" w:rsidP="00945AA8">
      <w:pPr>
        <w:rPr>
          <w:b/>
        </w:rPr>
      </w:pPr>
      <w:r>
        <w:rPr>
          <w:b/>
        </w:rPr>
        <w:t>FIGURES</w:t>
      </w:r>
    </w:p>
    <w:p w:rsidR="008647A3" w:rsidRDefault="008647A3" w:rsidP="00550850">
      <w:pPr>
        <w:spacing w:after="0"/>
      </w:pPr>
      <w:r>
        <w:tab/>
        <w:t xml:space="preserve">Figure 1.1 </w:t>
      </w:r>
      <w:r>
        <w:tab/>
        <w:t xml:space="preserve">The </w:t>
      </w:r>
      <w:proofErr w:type="spellStart"/>
      <w:r>
        <w:t>Baldons</w:t>
      </w:r>
      <w:proofErr w:type="spellEnd"/>
      <w:r>
        <w:t xml:space="preserve"> Plan Area</w:t>
      </w:r>
    </w:p>
    <w:p w:rsidR="008647A3" w:rsidRDefault="008647A3" w:rsidP="00550850">
      <w:pPr>
        <w:spacing w:after="0"/>
      </w:pPr>
      <w:r>
        <w:tab/>
        <w:t>Figure 2.1</w:t>
      </w:r>
      <w:r>
        <w:tab/>
        <w:t xml:space="preserve">The 1730 Map of the </w:t>
      </w:r>
      <w:proofErr w:type="spellStart"/>
      <w:r>
        <w:t>Baldons</w:t>
      </w:r>
      <w:proofErr w:type="spellEnd"/>
    </w:p>
    <w:p w:rsidR="008647A3" w:rsidRDefault="008647A3" w:rsidP="00550850">
      <w:pPr>
        <w:spacing w:after="0"/>
      </w:pPr>
      <w:r>
        <w:tab/>
        <w:t>Figure 2.2</w:t>
      </w:r>
      <w:r>
        <w:tab/>
      </w:r>
      <w:r w:rsidR="00977D9B">
        <w:t>Marsh</w:t>
      </w:r>
      <w:r>
        <w:t xml:space="preserve"> </w:t>
      </w:r>
      <w:proofErr w:type="spellStart"/>
      <w:r>
        <w:t>Baldon</w:t>
      </w:r>
      <w:proofErr w:type="spellEnd"/>
      <w:r>
        <w:t xml:space="preserve"> Conservation </w:t>
      </w:r>
      <w:proofErr w:type="gramStart"/>
      <w:r>
        <w:t>Area</w:t>
      </w:r>
      <w:proofErr w:type="gramEnd"/>
    </w:p>
    <w:p w:rsidR="008647A3" w:rsidRDefault="008647A3" w:rsidP="00550850">
      <w:pPr>
        <w:spacing w:after="0"/>
      </w:pPr>
      <w:r>
        <w:tab/>
        <w:t>Figure 2.3</w:t>
      </w:r>
      <w:r>
        <w:tab/>
      </w:r>
      <w:r w:rsidR="00977D9B">
        <w:t>Toot</w:t>
      </w:r>
      <w:r>
        <w:t xml:space="preserve"> </w:t>
      </w:r>
      <w:proofErr w:type="spellStart"/>
      <w:proofErr w:type="gramStart"/>
      <w:r>
        <w:t>Baldon</w:t>
      </w:r>
      <w:proofErr w:type="spellEnd"/>
      <w:r>
        <w:t xml:space="preserve">  Conservation</w:t>
      </w:r>
      <w:proofErr w:type="gramEnd"/>
      <w:r>
        <w:t xml:space="preserve"> Area</w:t>
      </w:r>
    </w:p>
    <w:p w:rsidR="00AD2286" w:rsidRDefault="008647A3" w:rsidP="00550850">
      <w:pPr>
        <w:spacing w:after="0"/>
      </w:pPr>
      <w:r>
        <w:tab/>
        <w:t>Figure 2.4</w:t>
      </w:r>
      <w:r>
        <w:tab/>
      </w:r>
      <w:r w:rsidR="003E561C">
        <w:t>Key Views</w:t>
      </w:r>
    </w:p>
    <w:p w:rsidR="008647A3" w:rsidRDefault="00AD2286" w:rsidP="00550850">
      <w:pPr>
        <w:spacing w:after="0"/>
      </w:pPr>
      <w:r>
        <w:tab/>
      </w:r>
      <w:r w:rsidR="008647A3">
        <w:t>Figure 4.1</w:t>
      </w:r>
      <w:r w:rsidR="008647A3">
        <w:tab/>
        <w:t xml:space="preserve">Potential Building Sites in the </w:t>
      </w:r>
      <w:proofErr w:type="spellStart"/>
      <w:r w:rsidR="008647A3">
        <w:t>Baldons</w:t>
      </w:r>
      <w:proofErr w:type="spellEnd"/>
    </w:p>
    <w:p w:rsidR="008647A3" w:rsidRDefault="008647A3" w:rsidP="00550850">
      <w:pPr>
        <w:spacing w:after="0"/>
      </w:pPr>
      <w:r>
        <w:tab/>
        <w:t>Figure 4.2</w:t>
      </w:r>
      <w:r>
        <w:tab/>
        <w:t xml:space="preserve">Preferred Building Sites in Toot </w:t>
      </w:r>
      <w:proofErr w:type="spellStart"/>
      <w:r>
        <w:t>Baldon</w:t>
      </w:r>
      <w:proofErr w:type="spellEnd"/>
    </w:p>
    <w:p w:rsidR="008647A3" w:rsidRDefault="008647A3" w:rsidP="00550850">
      <w:pPr>
        <w:spacing w:after="0"/>
      </w:pPr>
      <w:r>
        <w:tab/>
        <w:t>Figure 4.3</w:t>
      </w:r>
      <w:r>
        <w:tab/>
      </w:r>
      <w:proofErr w:type="gramStart"/>
      <w:r>
        <w:t>Preferred  Building</w:t>
      </w:r>
      <w:proofErr w:type="gramEnd"/>
      <w:r>
        <w:t xml:space="preserve"> Sites in Marsh </w:t>
      </w:r>
      <w:proofErr w:type="spellStart"/>
      <w:r>
        <w:t>Baldon</w:t>
      </w:r>
      <w:proofErr w:type="spellEnd"/>
    </w:p>
    <w:p w:rsidR="008647A3" w:rsidRDefault="008647A3" w:rsidP="00550850">
      <w:pPr>
        <w:spacing w:after="0"/>
      </w:pPr>
      <w:r>
        <w:tab/>
        <w:t>Figure 4.4</w:t>
      </w:r>
      <w:r>
        <w:tab/>
        <w:t xml:space="preserve">Preferred Building Sites in Little </w:t>
      </w:r>
      <w:proofErr w:type="spellStart"/>
      <w:r>
        <w:t>Baldon</w:t>
      </w:r>
      <w:proofErr w:type="spellEnd"/>
    </w:p>
    <w:p w:rsidR="00550850" w:rsidRDefault="00550850" w:rsidP="00550850">
      <w:pPr>
        <w:spacing w:after="0"/>
      </w:pPr>
    </w:p>
    <w:p w:rsidR="00550850" w:rsidRDefault="00550850" w:rsidP="00550850">
      <w:pPr>
        <w:spacing w:after="0"/>
      </w:pPr>
    </w:p>
    <w:p w:rsidR="00550850" w:rsidRDefault="00550850" w:rsidP="00C726D0">
      <w:pPr>
        <w:spacing w:after="0"/>
      </w:pPr>
      <w:r w:rsidRPr="00550850">
        <w:rPr>
          <w:b/>
        </w:rPr>
        <w:t>APPENDICES</w:t>
      </w:r>
      <w:r w:rsidR="007D5950">
        <w:rPr>
          <w:b/>
        </w:rPr>
        <w:t xml:space="preserve">  </w:t>
      </w:r>
    </w:p>
    <w:p w:rsidR="00945AA8" w:rsidRDefault="00766683" w:rsidP="00C726D0">
      <w:pPr>
        <w:pStyle w:val="NoSpacing"/>
      </w:pPr>
      <w:r>
        <w:t>APPENDIX A</w:t>
      </w:r>
      <w:r w:rsidR="00945AA8">
        <w:tab/>
      </w:r>
      <w:r w:rsidR="00945AA8">
        <w:tab/>
        <w:t>SURVEYS</w:t>
      </w:r>
    </w:p>
    <w:p w:rsidR="00F74846" w:rsidRDefault="00F74846" w:rsidP="00C726D0">
      <w:pPr>
        <w:pStyle w:val="NoSpacing"/>
      </w:pPr>
      <w:r>
        <w:tab/>
        <w:t>A.1</w:t>
      </w:r>
      <w:r>
        <w:tab/>
      </w:r>
      <w:r>
        <w:tab/>
      </w:r>
      <w:r w:rsidR="00C726D0">
        <w:t xml:space="preserve">  - </w:t>
      </w:r>
      <w:proofErr w:type="spellStart"/>
      <w:r w:rsidR="00EA4EB5">
        <w:t>Baldons</w:t>
      </w:r>
      <w:proofErr w:type="spellEnd"/>
      <w:r w:rsidR="00EA4EB5">
        <w:t xml:space="preserve"> Questionnaire</w:t>
      </w:r>
    </w:p>
    <w:p w:rsidR="00EA4EB5" w:rsidRDefault="00EA4EB5" w:rsidP="00C726D0">
      <w:pPr>
        <w:pStyle w:val="NoSpacing"/>
      </w:pPr>
      <w:r>
        <w:tab/>
        <w:t>A.2</w:t>
      </w:r>
      <w:r>
        <w:tab/>
      </w:r>
      <w:r>
        <w:tab/>
      </w:r>
      <w:r w:rsidR="00C726D0">
        <w:t xml:space="preserve">  - </w:t>
      </w:r>
      <w:r>
        <w:t>Housing Needs Survey</w:t>
      </w:r>
    </w:p>
    <w:p w:rsidR="00945AA8" w:rsidRDefault="00945AA8" w:rsidP="00C726D0">
      <w:pPr>
        <w:pStyle w:val="NoSpacing"/>
      </w:pPr>
      <w:r>
        <w:t>APPENDIX B</w:t>
      </w:r>
      <w:r>
        <w:tab/>
      </w:r>
      <w:r>
        <w:tab/>
        <w:t>BASELINE INFORMATION</w:t>
      </w:r>
    </w:p>
    <w:p w:rsidR="00945AA8" w:rsidRDefault="00945AA8" w:rsidP="00C726D0">
      <w:pPr>
        <w:pStyle w:val="NoSpacing"/>
      </w:pPr>
      <w:r>
        <w:t xml:space="preserve">APPENDIX </w:t>
      </w:r>
      <w:r w:rsidR="00F74846">
        <w:t>C</w:t>
      </w:r>
      <w:r>
        <w:tab/>
      </w:r>
      <w:r>
        <w:tab/>
      </w:r>
      <w:r w:rsidR="003E561C">
        <w:t>THE BALDONS DESIGN GUIDE</w:t>
      </w:r>
    </w:p>
    <w:p w:rsidR="003E561C" w:rsidRDefault="00945AA8" w:rsidP="00C726D0">
      <w:pPr>
        <w:pStyle w:val="NoSpacing"/>
      </w:pPr>
      <w:r>
        <w:t xml:space="preserve">APPENDIX </w:t>
      </w:r>
      <w:r w:rsidR="00F74846">
        <w:t>D</w:t>
      </w:r>
      <w:r>
        <w:tab/>
      </w:r>
      <w:r>
        <w:tab/>
      </w:r>
      <w:r w:rsidR="003E561C">
        <w:t>LANDSCAPE CHARACTER ASSESSMENT</w:t>
      </w:r>
    </w:p>
    <w:p w:rsidR="00D83500" w:rsidRDefault="00D83500" w:rsidP="00C726D0">
      <w:pPr>
        <w:pStyle w:val="NoSpacing"/>
      </w:pPr>
      <w:r>
        <w:t xml:space="preserve">APPENDIX </w:t>
      </w:r>
      <w:r w:rsidR="003E561C">
        <w:t>E</w:t>
      </w:r>
      <w:r>
        <w:t xml:space="preserve">  </w:t>
      </w:r>
      <w:r>
        <w:tab/>
      </w:r>
      <w:r>
        <w:tab/>
        <w:t>KEY VIEWS</w:t>
      </w:r>
    </w:p>
    <w:p w:rsidR="00C726D0" w:rsidRDefault="00C726D0" w:rsidP="00C726D0">
      <w:pPr>
        <w:pStyle w:val="NoSpacing"/>
      </w:pPr>
    </w:p>
    <w:p w:rsidR="00C726D0" w:rsidRPr="00C726D0" w:rsidRDefault="00C726D0" w:rsidP="00550850">
      <w:pPr>
        <w:spacing w:after="120"/>
        <w:rPr>
          <w:i/>
        </w:rPr>
      </w:pPr>
      <w:r>
        <w:rPr>
          <w:i/>
        </w:rPr>
        <w:t xml:space="preserve">Note: </w:t>
      </w:r>
      <w:r w:rsidRPr="00C726D0">
        <w:rPr>
          <w:i/>
        </w:rPr>
        <w:t xml:space="preserve">The Appendices are available on the </w:t>
      </w:r>
      <w:proofErr w:type="spellStart"/>
      <w:r w:rsidRPr="00C726D0">
        <w:rPr>
          <w:i/>
        </w:rPr>
        <w:t>Baldons</w:t>
      </w:r>
      <w:proofErr w:type="spellEnd"/>
      <w:r w:rsidRPr="00C726D0">
        <w:rPr>
          <w:i/>
        </w:rPr>
        <w:t xml:space="preserve"> website and are not included in this document.</w:t>
      </w:r>
    </w:p>
    <w:p w:rsidR="006E20BC" w:rsidRDefault="00A906E7" w:rsidP="006E20BC">
      <w:pPr>
        <w:jc w:val="center"/>
      </w:pPr>
      <w:r w:rsidRPr="00A906E7">
        <w:rPr>
          <w:noProof/>
          <w:lang w:eastAsia="en-GB"/>
        </w:rPr>
        <w:lastRenderedPageBreak/>
        <w:drawing>
          <wp:inline distT="0" distB="0" distL="0" distR="0">
            <wp:extent cx="5731510" cy="8101625"/>
            <wp:effectExtent l="19050" t="0" r="2540" b="0"/>
            <wp:docPr id="27" name="Picture 22" descr="C:\Users\Laurence\Downloads\The Baldons Neighbourhood Plan Area MAP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Laurence\Downloads\The Baldons Neighbourhood Plan Area MAP (1).JPG"/>
                    <pic:cNvPicPr>
                      <a:picLocks noChangeAspect="1" noChangeArrowheads="1"/>
                    </pic:cNvPicPr>
                  </pic:nvPicPr>
                  <pic:blipFill>
                    <a:blip r:embed="rId9"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a:blip>
                    <a:srcRect/>
                    <a:stretch>
                      <a:fillRect/>
                    </a:stretch>
                  </pic:blipFill>
                  <pic:spPr bwMode="auto">
                    <a:xfrm>
                      <a:off x="0" y="0"/>
                      <a:ext cx="5731510" cy="8101625"/>
                    </a:xfrm>
                    <a:prstGeom prst="rect">
                      <a:avLst/>
                    </a:prstGeom>
                    <a:noFill/>
                    <a:ln w="9525">
                      <a:noFill/>
                      <a:miter lim="800000"/>
                      <a:headEnd/>
                      <a:tailEnd/>
                    </a:ln>
                  </pic:spPr>
                </pic:pic>
              </a:graphicData>
            </a:graphic>
          </wp:inline>
        </w:drawing>
      </w:r>
      <w:r w:rsidR="006E20BC">
        <w:br w:type="page"/>
      </w:r>
    </w:p>
    <w:p w:rsidR="00263E77" w:rsidRDefault="00263E77" w:rsidP="00DC4438">
      <w:pPr>
        <w:pStyle w:val="Heading1"/>
      </w:pPr>
      <w:bookmarkStart w:id="0" w:name="_Toc489025682"/>
      <w:r>
        <w:lastRenderedPageBreak/>
        <w:t>Introduction</w:t>
      </w:r>
      <w:bookmarkEnd w:id="0"/>
    </w:p>
    <w:p w:rsidR="004C67CB" w:rsidRDefault="004C67CB" w:rsidP="00D6195A">
      <w:pPr>
        <w:pStyle w:val="Heading2"/>
      </w:pPr>
      <w:bookmarkStart w:id="1" w:name="_Toc489025683"/>
      <w:r>
        <w:t>Location</w:t>
      </w:r>
      <w:bookmarkEnd w:id="1"/>
    </w:p>
    <w:p w:rsidR="004C67CB" w:rsidRDefault="004C67CB" w:rsidP="004C67CB">
      <w:r>
        <w:t xml:space="preserve">The </w:t>
      </w:r>
      <w:proofErr w:type="spellStart"/>
      <w:r>
        <w:t>Baldons</w:t>
      </w:r>
      <w:proofErr w:type="spellEnd"/>
      <w:r>
        <w:t xml:space="preserve"> are situated some 3 miles south of the Oxford ring road, immediately to the east of </w:t>
      </w:r>
      <w:proofErr w:type="spellStart"/>
      <w:r>
        <w:t>Nuneham</w:t>
      </w:r>
      <w:proofErr w:type="spellEnd"/>
      <w:r>
        <w:t xml:space="preserve"> </w:t>
      </w:r>
      <w:r w:rsidR="00573F36">
        <w:t>Courtenay,</w:t>
      </w:r>
      <w:r>
        <w:t xml:space="preserve"> west of </w:t>
      </w:r>
      <w:proofErr w:type="spellStart"/>
      <w:r>
        <w:t>Garsington</w:t>
      </w:r>
      <w:proofErr w:type="spellEnd"/>
      <w:r>
        <w:t xml:space="preserve"> and north of </w:t>
      </w:r>
      <w:proofErr w:type="spellStart"/>
      <w:r>
        <w:t>Berinsfield</w:t>
      </w:r>
      <w:proofErr w:type="spellEnd"/>
      <w:r>
        <w:t xml:space="preserve">. The Plan area, some 970 ha in total, comprises two parishes – </w:t>
      </w:r>
      <w:r w:rsidR="00573F36">
        <w:t xml:space="preserve">Toot </w:t>
      </w:r>
      <w:proofErr w:type="spellStart"/>
      <w:r w:rsidR="00573F36">
        <w:t>Baldon</w:t>
      </w:r>
      <w:proofErr w:type="spellEnd"/>
      <w:r>
        <w:t xml:space="preserve"> and Marsh </w:t>
      </w:r>
      <w:proofErr w:type="spellStart"/>
      <w:r>
        <w:t>Baldon</w:t>
      </w:r>
      <w:proofErr w:type="spellEnd"/>
      <w:r>
        <w:t>, which for some time have operated a combined Parish Council.</w:t>
      </w:r>
      <w:r w:rsidRPr="004C67CB">
        <w:t xml:space="preserve"> </w:t>
      </w:r>
      <w:r>
        <w:t xml:space="preserve">The </w:t>
      </w:r>
      <w:proofErr w:type="spellStart"/>
      <w:r>
        <w:t>Baldons</w:t>
      </w:r>
      <w:proofErr w:type="spellEnd"/>
      <w:r>
        <w:t xml:space="preserve"> Neighbourhood Plan area is shown in Figure 1.1</w:t>
      </w:r>
    </w:p>
    <w:p w:rsidR="004C67CB" w:rsidRDefault="004C67CB" w:rsidP="004C67CB"/>
    <w:p w:rsidR="00D92D13" w:rsidRDefault="00D92D13" w:rsidP="00D92D13">
      <w:pPr>
        <w:pStyle w:val="Heading2"/>
      </w:pPr>
      <w:bookmarkStart w:id="2" w:name="_Toc489025684"/>
      <w:r>
        <w:t>Background</w:t>
      </w:r>
      <w:bookmarkEnd w:id="2"/>
      <w:r>
        <w:t xml:space="preserve"> </w:t>
      </w:r>
    </w:p>
    <w:p w:rsidR="003D7787" w:rsidRDefault="003D7787" w:rsidP="003D7787">
      <w:pPr>
        <w:pStyle w:val="NoSpacing"/>
      </w:pPr>
      <w:r w:rsidRPr="003D7787">
        <w:t xml:space="preserve"> </w:t>
      </w:r>
      <w:r w:rsidRPr="00890205">
        <w:t xml:space="preserve">The Localism Act 2011 introduced Neighbourhood Plans, Neighbourhood Development Orders and Community Right to Build Orders which enable </w:t>
      </w:r>
      <w:r w:rsidR="004F5B27">
        <w:t>local communities</w:t>
      </w:r>
      <w:r w:rsidRPr="00890205">
        <w:t xml:space="preserve"> to influence development</w:t>
      </w:r>
      <w:r w:rsidR="004F5B27">
        <w:t xml:space="preserve"> taking place in their area</w:t>
      </w:r>
      <w:r w:rsidRPr="00890205">
        <w:t xml:space="preserve">. Once passed by more than 50% of people in a referendum of residents, these spatial development tools become part of the statutory planning framework. </w:t>
      </w:r>
    </w:p>
    <w:p w:rsidR="001B0AA1" w:rsidRDefault="001B0AA1" w:rsidP="003D7787">
      <w:pPr>
        <w:pStyle w:val="NoSpacing"/>
      </w:pPr>
    </w:p>
    <w:p w:rsidR="001B0AA1" w:rsidRDefault="001B0AA1" w:rsidP="001B0AA1">
      <w:pPr>
        <w:pStyle w:val="NoSpacing"/>
      </w:pPr>
      <w:r>
        <w:t xml:space="preserve">At the meeting of 14th July 2015 the </w:t>
      </w:r>
      <w:proofErr w:type="spellStart"/>
      <w:r>
        <w:t>Baldons</w:t>
      </w:r>
      <w:proofErr w:type="spellEnd"/>
      <w:r>
        <w:t xml:space="preserve"> Parish Council (BPC), following an informal meeting with Rona Knott from SODC, resolved to go ahead with a Neighbourhood Plan and nominated a working party of Parish Councillors to progress this. Subsequently a draft proposal was presented to the BPC at the next Council meeting (8</w:t>
      </w:r>
      <w:r w:rsidRPr="00D94180">
        <w:rPr>
          <w:vertAlign w:val="superscript"/>
        </w:rPr>
        <w:t>th</w:t>
      </w:r>
      <w:r>
        <w:t xml:space="preserve"> September) at which </w:t>
      </w:r>
      <w:r w:rsidR="00573F36">
        <w:t>it was</w:t>
      </w:r>
      <w:r>
        <w:t xml:space="preserve"> adopted and agreed that it would be distributed to all </w:t>
      </w:r>
      <w:proofErr w:type="spellStart"/>
      <w:r>
        <w:t>Baldon</w:t>
      </w:r>
      <w:proofErr w:type="spellEnd"/>
      <w:r>
        <w:t xml:space="preserve"> residents. In this document residents were asked whether or not they were in favour of the preparation of a Neighbourhood Plan and whether or not they would like to be involved in the Plan preparation. The response was strongly in favour (93 positive response against 7 negative</w:t>
      </w:r>
      <w:r w:rsidR="00573F36">
        <w:t>) with</w:t>
      </w:r>
      <w:r>
        <w:t xml:space="preserve"> 15 residents </w:t>
      </w:r>
      <w:r w:rsidR="00573F36">
        <w:t>expressing a</w:t>
      </w:r>
      <w:r>
        <w:t xml:space="preserve"> wish to participate. These volunteers were invited to an initial meeting at which </w:t>
      </w:r>
      <w:r w:rsidR="002C0CC8">
        <w:t>those attending</w:t>
      </w:r>
      <w:r>
        <w:t xml:space="preserve"> agreed to form an Advisory Group. </w:t>
      </w:r>
    </w:p>
    <w:p w:rsidR="001B0AA1" w:rsidRDefault="001B0AA1" w:rsidP="001B0AA1">
      <w:pPr>
        <w:pStyle w:val="NoSpacing"/>
      </w:pPr>
      <w:r>
        <w:t xml:space="preserve"> </w:t>
      </w:r>
    </w:p>
    <w:p w:rsidR="003D7787" w:rsidRPr="00E925D1" w:rsidRDefault="003D7787" w:rsidP="003D7787">
      <w:pPr>
        <w:pStyle w:val="NoSpacing"/>
      </w:pPr>
      <w:r>
        <w:t xml:space="preserve"> On the strength of this the parish council decided to proceed with the preparation of a Neighbourhood Plan for the combined parish area</w:t>
      </w:r>
      <w:r w:rsidR="004C67CB">
        <w:t>.</w:t>
      </w:r>
      <w:r w:rsidR="00E925D1">
        <w:t xml:space="preserve"> </w:t>
      </w:r>
    </w:p>
    <w:p w:rsidR="003D7787" w:rsidRPr="003D7787" w:rsidRDefault="003D7787" w:rsidP="003D7787"/>
    <w:p w:rsidR="00D92D13" w:rsidRDefault="00D92D13" w:rsidP="00D92D13">
      <w:pPr>
        <w:pStyle w:val="Heading2"/>
      </w:pPr>
      <w:bookmarkStart w:id="3" w:name="_Toc489025685"/>
      <w:r>
        <w:t xml:space="preserve">The </w:t>
      </w:r>
      <w:r w:rsidR="00A906E7">
        <w:t xml:space="preserve">South Oxfordshire </w:t>
      </w:r>
      <w:r>
        <w:t>Local Plan</w:t>
      </w:r>
      <w:bookmarkEnd w:id="3"/>
      <w:r>
        <w:t xml:space="preserve"> </w:t>
      </w:r>
    </w:p>
    <w:p w:rsidR="00007069" w:rsidRPr="00007069" w:rsidRDefault="00007069" w:rsidP="00007069">
      <w:r>
        <w:t xml:space="preserve">SODC is in the process of finalising a new Local Plan. The policies developed in this Neighbourhood Plan </w:t>
      </w:r>
      <w:r w:rsidR="00573F36">
        <w:t>are designed</w:t>
      </w:r>
      <w:r>
        <w:t xml:space="preserve"> to </w:t>
      </w:r>
      <w:r w:rsidR="00573F36">
        <w:t>comply with</w:t>
      </w:r>
      <w:r w:rsidR="004F5B27">
        <w:t xml:space="preserve"> both the adopted Development Plan and the emerging Local Plan</w:t>
      </w:r>
      <w:r>
        <w:t>.</w:t>
      </w:r>
    </w:p>
    <w:p w:rsidR="00A906E7" w:rsidRDefault="00A906E7" w:rsidP="00A906E7">
      <w:pPr>
        <w:pStyle w:val="Heading2"/>
      </w:pPr>
      <w:bookmarkStart w:id="4" w:name="_Toc489025686"/>
      <w:r>
        <w:t xml:space="preserve">The </w:t>
      </w:r>
      <w:proofErr w:type="spellStart"/>
      <w:r w:rsidRPr="00A906E7">
        <w:t>Baldons</w:t>
      </w:r>
      <w:proofErr w:type="spellEnd"/>
      <w:r>
        <w:t xml:space="preserve"> Parish Plan</w:t>
      </w:r>
      <w:bookmarkEnd w:id="4"/>
    </w:p>
    <w:p w:rsidR="00A906E7" w:rsidRPr="00256AD6" w:rsidRDefault="00A906E7" w:rsidP="00A906E7">
      <w:r w:rsidRPr="00A906E7">
        <w:t xml:space="preserve"> </w:t>
      </w:r>
      <w:r w:rsidRPr="00256AD6">
        <w:t xml:space="preserve">The </w:t>
      </w:r>
      <w:r w:rsidR="00381FF6">
        <w:t xml:space="preserve">Neighbourhood Plan is complementary to The </w:t>
      </w:r>
      <w:proofErr w:type="spellStart"/>
      <w:r w:rsidRPr="00256AD6">
        <w:t>Baldons</w:t>
      </w:r>
      <w:proofErr w:type="spellEnd"/>
      <w:r w:rsidRPr="00256AD6">
        <w:t xml:space="preserve"> </w:t>
      </w:r>
      <w:r w:rsidR="00381FF6">
        <w:t xml:space="preserve">Parish Plan which was </w:t>
      </w:r>
      <w:proofErr w:type="gramStart"/>
      <w:r w:rsidRPr="00256AD6">
        <w:t>produced  in</w:t>
      </w:r>
      <w:proofErr w:type="gramEnd"/>
      <w:r w:rsidRPr="00256AD6">
        <w:t xml:space="preserve"> 2011</w:t>
      </w:r>
      <w:r w:rsidR="004F5B27">
        <w:t>. The</w:t>
      </w:r>
      <w:r w:rsidR="00381FF6">
        <w:t xml:space="preserve"> Parish</w:t>
      </w:r>
      <w:r w:rsidRPr="00256AD6">
        <w:t xml:space="preserve"> Plan</w:t>
      </w:r>
      <w:r w:rsidR="00381FF6">
        <w:t>, which</w:t>
      </w:r>
      <w:r w:rsidRPr="00256AD6">
        <w:t xml:space="preserve"> provides invaluable background material</w:t>
      </w:r>
      <w:proofErr w:type="gramStart"/>
      <w:r w:rsidR="00381FF6">
        <w:t xml:space="preserve">, </w:t>
      </w:r>
      <w:r w:rsidRPr="00256AD6">
        <w:t xml:space="preserve"> covered</w:t>
      </w:r>
      <w:proofErr w:type="gramEnd"/>
      <w:r w:rsidRPr="00256AD6">
        <w:t xml:space="preserve"> the following topics:</w:t>
      </w:r>
    </w:p>
    <w:p w:rsidR="00A906E7" w:rsidRPr="00256AD6" w:rsidRDefault="00A906E7" w:rsidP="004E16F9">
      <w:pPr>
        <w:pStyle w:val="ListParagraph"/>
        <w:numPr>
          <w:ilvl w:val="0"/>
          <w:numId w:val="7"/>
        </w:numPr>
      </w:pPr>
      <w:r w:rsidRPr="00256AD6">
        <w:t>Social facilities and events</w:t>
      </w:r>
    </w:p>
    <w:p w:rsidR="00A906E7" w:rsidRPr="00256AD6" w:rsidRDefault="00A906E7" w:rsidP="004E16F9">
      <w:pPr>
        <w:pStyle w:val="ListParagraph"/>
        <w:numPr>
          <w:ilvl w:val="0"/>
          <w:numId w:val="7"/>
        </w:numPr>
      </w:pPr>
      <w:r w:rsidRPr="00256AD6">
        <w:t>Village services</w:t>
      </w:r>
    </w:p>
    <w:p w:rsidR="00A906E7" w:rsidRPr="00256AD6" w:rsidRDefault="00A906E7" w:rsidP="004E16F9">
      <w:pPr>
        <w:pStyle w:val="ListParagraph"/>
        <w:numPr>
          <w:ilvl w:val="0"/>
          <w:numId w:val="7"/>
        </w:numPr>
      </w:pPr>
      <w:r w:rsidRPr="00256AD6">
        <w:t>Transport: cycling, buses and voluntary schemes have been address</w:t>
      </w:r>
      <w:r w:rsidR="004C67CB">
        <w:t>e</w:t>
      </w:r>
      <w:r w:rsidRPr="00256AD6">
        <w:t>d</w:t>
      </w:r>
    </w:p>
    <w:p w:rsidR="00A906E7" w:rsidRPr="00256AD6" w:rsidRDefault="00A906E7" w:rsidP="004E16F9">
      <w:pPr>
        <w:pStyle w:val="ListParagraph"/>
        <w:numPr>
          <w:ilvl w:val="0"/>
          <w:numId w:val="7"/>
        </w:numPr>
      </w:pPr>
      <w:r w:rsidRPr="00256AD6">
        <w:t>Community safety</w:t>
      </w:r>
    </w:p>
    <w:p w:rsidR="00A906E7" w:rsidRPr="00256AD6" w:rsidRDefault="00A906E7" w:rsidP="004E16F9">
      <w:pPr>
        <w:pStyle w:val="ListParagraph"/>
        <w:numPr>
          <w:ilvl w:val="0"/>
          <w:numId w:val="7"/>
        </w:numPr>
      </w:pPr>
      <w:r w:rsidRPr="00256AD6">
        <w:t>Young people</w:t>
      </w:r>
    </w:p>
    <w:p w:rsidR="00A906E7" w:rsidRPr="00256AD6" w:rsidRDefault="00A906E7" w:rsidP="004E16F9">
      <w:pPr>
        <w:pStyle w:val="ListParagraph"/>
        <w:numPr>
          <w:ilvl w:val="0"/>
          <w:numId w:val="7"/>
        </w:numPr>
      </w:pPr>
      <w:r w:rsidRPr="00256AD6">
        <w:t xml:space="preserve">The Church </w:t>
      </w:r>
    </w:p>
    <w:p w:rsidR="00A906E7" w:rsidRPr="00256AD6" w:rsidRDefault="00A906E7" w:rsidP="004E16F9">
      <w:pPr>
        <w:pStyle w:val="ListParagraph"/>
        <w:numPr>
          <w:ilvl w:val="0"/>
          <w:numId w:val="7"/>
        </w:numPr>
      </w:pPr>
      <w:r w:rsidRPr="00256AD6">
        <w:t>Charities</w:t>
      </w:r>
    </w:p>
    <w:p w:rsidR="00A906E7" w:rsidRPr="00256AD6" w:rsidRDefault="00A906E7" w:rsidP="004E16F9">
      <w:pPr>
        <w:pStyle w:val="ListParagraph"/>
        <w:numPr>
          <w:ilvl w:val="0"/>
          <w:numId w:val="7"/>
        </w:numPr>
      </w:pPr>
      <w:r w:rsidRPr="00256AD6">
        <w:t>Communications</w:t>
      </w:r>
    </w:p>
    <w:p w:rsidR="00A906E7" w:rsidRPr="00256AD6" w:rsidRDefault="00A906E7" w:rsidP="004E16F9">
      <w:pPr>
        <w:pStyle w:val="ListParagraph"/>
        <w:numPr>
          <w:ilvl w:val="0"/>
          <w:numId w:val="7"/>
        </w:numPr>
      </w:pPr>
      <w:r w:rsidRPr="00256AD6">
        <w:t>Housing</w:t>
      </w:r>
    </w:p>
    <w:p w:rsidR="00A906E7" w:rsidRPr="00256AD6" w:rsidRDefault="00A906E7" w:rsidP="00A906E7">
      <w:r w:rsidRPr="00256AD6">
        <w:lastRenderedPageBreak/>
        <w:t>Since 2011 there has been much activity and some progress, specifically:</w:t>
      </w:r>
    </w:p>
    <w:p w:rsidR="00A906E7" w:rsidRPr="00256AD6" w:rsidRDefault="00A906E7" w:rsidP="004E16F9">
      <w:pPr>
        <w:pStyle w:val="ListParagraph"/>
        <w:numPr>
          <w:ilvl w:val="0"/>
          <w:numId w:val="8"/>
        </w:numPr>
      </w:pPr>
      <w:r w:rsidRPr="00256AD6">
        <w:t xml:space="preserve">The Marsh </w:t>
      </w:r>
      <w:proofErr w:type="spellStart"/>
      <w:r w:rsidRPr="00256AD6">
        <w:t>Baldon</w:t>
      </w:r>
      <w:proofErr w:type="spellEnd"/>
      <w:r w:rsidRPr="00256AD6">
        <w:t xml:space="preserve"> pub, the Seven Stars has been saved from permanent closure by village action and is now community owned</w:t>
      </w:r>
    </w:p>
    <w:p w:rsidR="00A906E7" w:rsidRPr="00256AD6" w:rsidRDefault="00A906E7" w:rsidP="004E16F9">
      <w:pPr>
        <w:pStyle w:val="ListParagraph"/>
        <w:numPr>
          <w:ilvl w:val="0"/>
          <w:numId w:val="8"/>
        </w:numPr>
      </w:pPr>
      <w:r w:rsidRPr="00256AD6">
        <w:t xml:space="preserve">Plans are being drawn up for the improvement of the </w:t>
      </w:r>
      <w:r>
        <w:t xml:space="preserve">Village </w:t>
      </w:r>
      <w:r w:rsidRPr="00256AD6">
        <w:t>Hall</w:t>
      </w:r>
    </w:p>
    <w:p w:rsidR="00A906E7" w:rsidRPr="00256AD6" w:rsidRDefault="00A906E7" w:rsidP="004E16F9">
      <w:pPr>
        <w:pStyle w:val="ListParagraph"/>
        <w:numPr>
          <w:ilvl w:val="0"/>
          <w:numId w:val="8"/>
        </w:numPr>
      </w:pPr>
      <w:r w:rsidRPr="00256AD6">
        <w:t>Plans are being drawn up for the re-ordering of St Peters church to enable it to be used more widely as a community facility</w:t>
      </w:r>
    </w:p>
    <w:p w:rsidR="00A906E7" w:rsidRPr="00256AD6" w:rsidRDefault="00A906E7" w:rsidP="004E16F9">
      <w:pPr>
        <w:pStyle w:val="ListParagraph"/>
        <w:numPr>
          <w:ilvl w:val="0"/>
          <w:numId w:val="8"/>
        </w:numPr>
      </w:pPr>
      <w:r w:rsidRPr="00256AD6">
        <w:t xml:space="preserve">Marsh </w:t>
      </w:r>
      <w:proofErr w:type="spellStart"/>
      <w:r w:rsidRPr="00256AD6">
        <w:t>Baldon</w:t>
      </w:r>
      <w:proofErr w:type="spellEnd"/>
      <w:r w:rsidRPr="00256AD6">
        <w:t xml:space="preserve"> School is going from strength to strength under </w:t>
      </w:r>
      <w:proofErr w:type="gramStart"/>
      <w:r w:rsidRPr="00256AD6">
        <w:t xml:space="preserve">a </w:t>
      </w:r>
      <w:r w:rsidR="004F5B27">
        <w:t xml:space="preserve"> new</w:t>
      </w:r>
      <w:proofErr w:type="gramEnd"/>
      <w:r w:rsidR="004F5B27">
        <w:t xml:space="preserve"> governing body and staff</w:t>
      </w:r>
      <w:r w:rsidRPr="00256AD6">
        <w:t>.</w:t>
      </w:r>
    </w:p>
    <w:p w:rsidR="00A906E7" w:rsidRPr="00256AD6" w:rsidRDefault="00A906E7" w:rsidP="004E16F9">
      <w:pPr>
        <w:pStyle w:val="ListParagraph"/>
        <w:numPr>
          <w:ilvl w:val="0"/>
          <w:numId w:val="8"/>
        </w:numPr>
      </w:pPr>
      <w:r w:rsidRPr="00256AD6">
        <w:t xml:space="preserve">The parking problems associated with the school </w:t>
      </w:r>
      <w:r w:rsidR="004F5B27">
        <w:t>are being</w:t>
      </w:r>
      <w:r w:rsidRPr="00256AD6">
        <w:t xml:space="preserve"> addressed  </w:t>
      </w:r>
    </w:p>
    <w:p w:rsidR="00A906E7" w:rsidRDefault="00A906E7" w:rsidP="00A906E7">
      <w:r w:rsidRPr="00256AD6">
        <w:t>The Parish Plan was however essentially an aspirational document seeking to address a wide range of mainly social questions but could not – nor was it originally intended  to</w:t>
      </w:r>
      <w:r w:rsidR="00FF2914">
        <w:t xml:space="preserve"> -</w:t>
      </w:r>
      <w:r w:rsidRPr="00256AD6">
        <w:t xml:space="preserve"> tackle developmental issues: this is the remit of the Neighbourhood Plan. It is clear, at both a national and regional level, that more housing is required to accommodate a growing population. The </w:t>
      </w:r>
      <w:proofErr w:type="spellStart"/>
      <w:r w:rsidRPr="00256AD6">
        <w:t>Baldons</w:t>
      </w:r>
      <w:proofErr w:type="spellEnd"/>
      <w:r w:rsidRPr="00256AD6">
        <w:t xml:space="preserve"> cannot escape their share of this and neither do they wish to do so. However it is highly desirable that the </w:t>
      </w:r>
      <w:proofErr w:type="spellStart"/>
      <w:r w:rsidRPr="00256AD6">
        <w:t>Baldons</w:t>
      </w:r>
      <w:proofErr w:type="spellEnd"/>
      <w:r w:rsidRPr="00256AD6">
        <w:t xml:space="preserve"> have a say in the extent, the size</w:t>
      </w:r>
      <w:proofErr w:type="gramStart"/>
      <w:r w:rsidRPr="00256AD6">
        <w:t>,  the</w:t>
      </w:r>
      <w:proofErr w:type="gramEnd"/>
      <w:r w:rsidRPr="00256AD6">
        <w:t xml:space="preserve"> location and the design of new housing so that our priceless heritage – built environment and landscape character as well as our social cohesion</w:t>
      </w:r>
      <w:r>
        <w:t xml:space="preserve"> – </w:t>
      </w:r>
      <w:r w:rsidR="004F5B27">
        <w:t>c</w:t>
      </w:r>
      <w:r>
        <w:t>an be preserved</w:t>
      </w:r>
      <w:r w:rsidRPr="00256AD6">
        <w:t>.</w:t>
      </w:r>
      <w:r>
        <w:t xml:space="preserve"> </w:t>
      </w:r>
    </w:p>
    <w:p w:rsidR="00263E77" w:rsidRDefault="00263E77" w:rsidP="00A906E7">
      <w:pPr>
        <w:pStyle w:val="Heading2"/>
      </w:pPr>
      <w:bookmarkStart w:id="5" w:name="_Toc489025687"/>
      <w:r>
        <w:t>Process</w:t>
      </w:r>
      <w:bookmarkEnd w:id="5"/>
    </w:p>
    <w:p w:rsidR="001B0AA1" w:rsidRDefault="001B0AA1" w:rsidP="001B0AA1">
      <w:pPr>
        <w:pStyle w:val="NoSpacing"/>
      </w:pPr>
    </w:p>
    <w:p w:rsidR="003F5E8A" w:rsidRDefault="001B0AA1" w:rsidP="001B0AA1">
      <w:pPr>
        <w:pStyle w:val="NoSpacing"/>
      </w:pPr>
      <w:r>
        <w:t xml:space="preserve">The </w:t>
      </w:r>
      <w:r w:rsidR="00573F36">
        <w:t>personnel,</w:t>
      </w:r>
      <w:r w:rsidR="003F5E8A">
        <w:t xml:space="preserve"> all </w:t>
      </w:r>
      <w:proofErr w:type="spellStart"/>
      <w:r w:rsidR="003F5E8A">
        <w:t>Baldon</w:t>
      </w:r>
      <w:proofErr w:type="spellEnd"/>
      <w:r w:rsidR="003F5E8A">
        <w:t xml:space="preserve"> residents</w:t>
      </w:r>
      <w:r w:rsidR="00573F36">
        <w:t>, involved</w:t>
      </w:r>
      <w:r w:rsidR="00F74138">
        <w:t xml:space="preserve"> with the preparation of the </w:t>
      </w:r>
      <w:proofErr w:type="spellStart"/>
      <w:r w:rsidR="00F74138">
        <w:t>Baldons</w:t>
      </w:r>
      <w:proofErr w:type="spellEnd"/>
      <w:r w:rsidR="00F74138">
        <w:t xml:space="preserve"> Neighbourhood Plan </w:t>
      </w:r>
      <w:r>
        <w:t>are as follows:</w:t>
      </w:r>
    </w:p>
    <w:p w:rsidR="003F5E8A" w:rsidRDefault="003F5E8A" w:rsidP="001B0AA1">
      <w:pPr>
        <w:pStyle w:val="NoSpacing"/>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277"/>
        <w:gridCol w:w="3278"/>
        <w:gridCol w:w="3278"/>
      </w:tblGrid>
      <w:tr w:rsidR="003F5E8A" w:rsidTr="00B4123F">
        <w:tc>
          <w:tcPr>
            <w:tcW w:w="3277" w:type="dxa"/>
          </w:tcPr>
          <w:p w:rsidR="003F5E8A" w:rsidRPr="003F5E8A" w:rsidRDefault="003F5E8A" w:rsidP="003F5E8A">
            <w:pPr>
              <w:pStyle w:val="NoSpacing"/>
              <w:rPr>
                <w:b/>
              </w:rPr>
            </w:pPr>
            <w:r w:rsidRPr="003F5E8A">
              <w:rPr>
                <w:b/>
              </w:rPr>
              <w:t>Parish Council</w:t>
            </w:r>
          </w:p>
        </w:tc>
        <w:tc>
          <w:tcPr>
            <w:tcW w:w="3278" w:type="dxa"/>
          </w:tcPr>
          <w:p w:rsidR="003F5E8A" w:rsidRPr="003F5E8A" w:rsidRDefault="003F5E8A" w:rsidP="003F5E8A">
            <w:pPr>
              <w:pStyle w:val="NoSpacing"/>
              <w:rPr>
                <w:b/>
              </w:rPr>
            </w:pPr>
            <w:r w:rsidRPr="003F5E8A">
              <w:rPr>
                <w:b/>
              </w:rPr>
              <w:t>NP Steering Group</w:t>
            </w:r>
          </w:p>
        </w:tc>
        <w:tc>
          <w:tcPr>
            <w:tcW w:w="3278" w:type="dxa"/>
          </w:tcPr>
          <w:p w:rsidR="003F5E8A" w:rsidRPr="003F5E8A" w:rsidRDefault="003F5E8A" w:rsidP="001B0AA1">
            <w:pPr>
              <w:pStyle w:val="NoSpacing"/>
              <w:rPr>
                <w:b/>
              </w:rPr>
            </w:pPr>
            <w:r w:rsidRPr="003F5E8A">
              <w:rPr>
                <w:b/>
              </w:rPr>
              <w:t>Advisory Group</w:t>
            </w:r>
          </w:p>
        </w:tc>
      </w:tr>
      <w:tr w:rsidR="003F5E8A" w:rsidTr="00B4123F">
        <w:tc>
          <w:tcPr>
            <w:tcW w:w="3277" w:type="dxa"/>
          </w:tcPr>
          <w:p w:rsidR="003F5E8A" w:rsidRPr="006B3453" w:rsidRDefault="003F5E8A" w:rsidP="003F5E8A">
            <w:pPr>
              <w:pStyle w:val="NoSpacing"/>
            </w:pPr>
            <w:r w:rsidRPr="006B3453">
              <w:t xml:space="preserve">Dorothy Tongue </w:t>
            </w:r>
          </w:p>
        </w:tc>
        <w:tc>
          <w:tcPr>
            <w:tcW w:w="3278" w:type="dxa"/>
          </w:tcPr>
          <w:p w:rsidR="003F5E8A" w:rsidRPr="006B3453" w:rsidRDefault="003F5E8A" w:rsidP="003F5E8A">
            <w:pPr>
              <w:pStyle w:val="NoSpacing"/>
            </w:pPr>
            <w:r w:rsidRPr="006B3453">
              <w:t>Elizabeth Gillespie</w:t>
            </w:r>
          </w:p>
        </w:tc>
        <w:tc>
          <w:tcPr>
            <w:tcW w:w="3278" w:type="dxa"/>
          </w:tcPr>
          <w:p w:rsidR="003F5E8A" w:rsidRDefault="003F5E8A" w:rsidP="003F5E8A">
            <w:pPr>
              <w:pStyle w:val="NoSpacing"/>
              <w:ind w:left="-34"/>
            </w:pPr>
            <w:r>
              <w:t>Peter Cave</w:t>
            </w:r>
          </w:p>
        </w:tc>
      </w:tr>
      <w:tr w:rsidR="003F5E8A" w:rsidTr="00B4123F">
        <w:tc>
          <w:tcPr>
            <w:tcW w:w="3277" w:type="dxa"/>
          </w:tcPr>
          <w:p w:rsidR="003F5E8A" w:rsidRPr="006B3453" w:rsidRDefault="003F5E8A" w:rsidP="003F5E8A">
            <w:pPr>
              <w:pStyle w:val="NoSpacing"/>
            </w:pPr>
            <w:r w:rsidRPr="006B3453">
              <w:t>Charles Barclay</w:t>
            </w:r>
          </w:p>
        </w:tc>
        <w:tc>
          <w:tcPr>
            <w:tcW w:w="3278" w:type="dxa"/>
          </w:tcPr>
          <w:p w:rsidR="003F5E8A" w:rsidRPr="006B3453" w:rsidRDefault="003F5E8A" w:rsidP="003F5E8A">
            <w:pPr>
              <w:pStyle w:val="NoSpacing"/>
            </w:pPr>
            <w:r w:rsidRPr="006B3453">
              <w:t>Stephen Dance</w:t>
            </w:r>
          </w:p>
        </w:tc>
        <w:tc>
          <w:tcPr>
            <w:tcW w:w="3278" w:type="dxa"/>
          </w:tcPr>
          <w:p w:rsidR="003F5E8A" w:rsidRDefault="003F5E8A" w:rsidP="001B0AA1">
            <w:pPr>
              <w:pStyle w:val="NoSpacing"/>
            </w:pPr>
            <w:r>
              <w:t>Natasha Eliot</w:t>
            </w:r>
          </w:p>
        </w:tc>
      </w:tr>
      <w:tr w:rsidR="003F5E8A" w:rsidTr="00B4123F">
        <w:tc>
          <w:tcPr>
            <w:tcW w:w="3277" w:type="dxa"/>
          </w:tcPr>
          <w:p w:rsidR="003F5E8A" w:rsidRPr="006B3453" w:rsidRDefault="003F5E8A" w:rsidP="003F5E8A">
            <w:pPr>
              <w:pStyle w:val="NoSpacing"/>
            </w:pPr>
            <w:r w:rsidRPr="006B3453">
              <w:t xml:space="preserve">John </w:t>
            </w:r>
            <w:proofErr w:type="spellStart"/>
            <w:r w:rsidRPr="006B3453">
              <w:t>Maskell</w:t>
            </w:r>
            <w:proofErr w:type="spellEnd"/>
          </w:p>
        </w:tc>
        <w:tc>
          <w:tcPr>
            <w:tcW w:w="3278" w:type="dxa"/>
          </w:tcPr>
          <w:p w:rsidR="003F5E8A" w:rsidRPr="006B3453" w:rsidRDefault="003F5E8A" w:rsidP="003F5E8A">
            <w:pPr>
              <w:pStyle w:val="NoSpacing"/>
            </w:pPr>
            <w:r w:rsidRPr="006B3453">
              <w:t xml:space="preserve">Laurence </w:t>
            </w:r>
            <w:proofErr w:type="spellStart"/>
            <w:r w:rsidRPr="006B3453">
              <w:t>Attewill</w:t>
            </w:r>
            <w:proofErr w:type="spellEnd"/>
          </w:p>
        </w:tc>
        <w:tc>
          <w:tcPr>
            <w:tcW w:w="3278" w:type="dxa"/>
          </w:tcPr>
          <w:p w:rsidR="003F5E8A" w:rsidRDefault="003F5E8A" w:rsidP="001B0AA1">
            <w:pPr>
              <w:pStyle w:val="NoSpacing"/>
            </w:pPr>
            <w:r>
              <w:t>Rachel Fallon</w:t>
            </w:r>
          </w:p>
        </w:tc>
      </w:tr>
      <w:tr w:rsidR="003F5E8A" w:rsidTr="00B4123F">
        <w:tc>
          <w:tcPr>
            <w:tcW w:w="3277" w:type="dxa"/>
          </w:tcPr>
          <w:p w:rsidR="003F5E8A" w:rsidRPr="006B3453" w:rsidRDefault="003F5E8A" w:rsidP="003F5E8A">
            <w:pPr>
              <w:pStyle w:val="NoSpacing"/>
            </w:pPr>
            <w:r w:rsidRPr="006B3453">
              <w:t>Elizabeth Gillespie</w:t>
            </w:r>
          </w:p>
        </w:tc>
        <w:tc>
          <w:tcPr>
            <w:tcW w:w="3278" w:type="dxa"/>
          </w:tcPr>
          <w:p w:rsidR="003F5E8A" w:rsidRDefault="003F5E8A" w:rsidP="001B0AA1">
            <w:pPr>
              <w:pStyle w:val="NoSpacing"/>
            </w:pPr>
          </w:p>
        </w:tc>
        <w:tc>
          <w:tcPr>
            <w:tcW w:w="3278" w:type="dxa"/>
          </w:tcPr>
          <w:p w:rsidR="003F5E8A" w:rsidRDefault="003F5E8A" w:rsidP="003F5E8A">
            <w:pPr>
              <w:pStyle w:val="NoSpacing"/>
            </w:pPr>
            <w:r>
              <w:t>Graham Hilton</w:t>
            </w:r>
          </w:p>
        </w:tc>
      </w:tr>
      <w:tr w:rsidR="003F5E8A" w:rsidTr="00B4123F">
        <w:tc>
          <w:tcPr>
            <w:tcW w:w="3277" w:type="dxa"/>
          </w:tcPr>
          <w:p w:rsidR="003F5E8A" w:rsidRPr="006B3453" w:rsidRDefault="003F5E8A" w:rsidP="003F5E8A">
            <w:pPr>
              <w:pStyle w:val="NoSpacing"/>
            </w:pPr>
            <w:r w:rsidRPr="006B3453">
              <w:t>Stephen Dance</w:t>
            </w:r>
          </w:p>
        </w:tc>
        <w:tc>
          <w:tcPr>
            <w:tcW w:w="3278" w:type="dxa"/>
          </w:tcPr>
          <w:p w:rsidR="003F5E8A" w:rsidRDefault="003F5E8A" w:rsidP="001B0AA1">
            <w:pPr>
              <w:pStyle w:val="NoSpacing"/>
            </w:pPr>
          </w:p>
        </w:tc>
        <w:tc>
          <w:tcPr>
            <w:tcW w:w="3278" w:type="dxa"/>
          </w:tcPr>
          <w:p w:rsidR="003F5E8A" w:rsidRDefault="003F5E8A" w:rsidP="001B0AA1">
            <w:pPr>
              <w:pStyle w:val="NoSpacing"/>
            </w:pPr>
            <w:r>
              <w:t xml:space="preserve">Beth </w:t>
            </w:r>
            <w:proofErr w:type="spellStart"/>
            <w:r>
              <w:t>McCloughlin</w:t>
            </w:r>
            <w:proofErr w:type="spellEnd"/>
          </w:p>
        </w:tc>
      </w:tr>
      <w:tr w:rsidR="003F5E8A" w:rsidTr="00B4123F">
        <w:tc>
          <w:tcPr>
            <w:tcW w:w="3277" w:type="dxa"/>
          </w:tcPr>
          <w:p w:rsidR="003F5E8A" w:rsidRPr="006B3453" w:rsidRDefault="003F5E8A" w:rsidP="003F5E8A">
            <w:pPr>
              <w:pStyle w:val="NoSpacing"/>
            </w:pPr>
            <w:r w:rsidRPr="006B3453">
              <w:t xml:space="preserve">Laurence </w:t>
            </w:r>
            <w:proofErr w:type="spellStart"/>
            <w:r w:rsidRPr="006B3453">
              <w:t>Attewill</w:t>
            </w:r>
            <w:proofErr w:type="spellEnd"/>
          </w:p>
        </w:tc>
        <w:tc>
          <w:tcPr>
            <w:tcW w:w="3278" w:type="dxa"/>
          </w:tcPr>
          <w:p w:rsidR="003F5E8A" w:rsidRDefault="003F5E8A" w:rsidP="001B0AA1">
            <w:pPr>
              <w:pStyle w:val="NoSpacing"/>
            </w:pPr>
          </w:p>
        </w:tc>
        <w:tc>
          <w:tcPr>
            <w:tcW w:w="3278" w:type="dxa"/>
          </w:tcPr>
          <w:p w:rsidR="003F5E8A" w:rsidRDefault="003F5E8A" w:rsidP="001B0AA1">
            <w:pPr>
              <w:pStyle w:val="NoSpacing"/>
            </w:pPr>
            <w:r>
              <w:t>Ralph Slaney</w:t>
            </w:r>
          </w:p>
        </w:tc>
      </w:tr>
      <w:tr w:rsidR="003F5E8A" w:rsidTr="00B4123F">
        <w:tc>
          <w:tcPr>
            <w:tcW w:w="3277" w:type="dxa"/>
          </w:tcPr>
          <w:p w:rsidR="003F5E8A" w:rsidRDefault="003F5E8A" w:rsidP="001B0AA1">
            <w:pPr>
              <w:pStyle w:val="NoSpacing"/>
            </w:pPr>
          </w:p>
        </w:tc>
        <w:tc>
          <w:tcPr>
            <w:tcW w:w="3278" w:type="dxa"/>
          </w:tcPr>
          <w:p w:rsidR="003F5E8A" w:rsidRDefault="003F5E8A" w:rsidP="001B0AA1">
            <w:pPr>
              <w:pStyle w:val="NoSpacing"/>
            </w:pPr>
          </w:p>
        </w:tc>
        <w:tc>
          <w:tcPr>
            <w:tcW w:w="3278" w:type="dxa"/>
          </w:tcPr>
          <w:p w:rsidR="003F5E8A" w:rsidRDefault="003F5E8A" w:rsidP="001B0AA1">
            <w:pPr>
              <w:pStyle w:val="NoSpacing"/>
            </w:pPr>
            <w:r>
              <w:t xml:space="preserve">Steve </w:t>
            </w:r>
            <w:proofErr w:type="spellStart"/>
            <w:r>
              <w:t>Wardell</w:t>
            </w:r>
            <w:proofErr w:type="spellEnd"/>
          </w:p>
        </w:tc>
      </w:tr>
    </w:tbl>
    <w:p w:rsidR="001B0AA1" w:rsidRDefault="001B0AA1" w:rsidP="001B0AA1">
      <w:pPr>
        <w:pStyle w:val="NoSpacing"/>
      </w:pPr>
    </w:p>
    <w:p w:rsidR="001B0AA1" w:rsidRDefault="001B0AA1" w:rsidP="001B0AA1">
      <w:pPr>
        <w:pStyle w:val="NoSpacing"/>
      </w:pPr>
      <w:r>
        <w:t xml:space="preserve">A grant from SODC enabled us to </w:t>
      </w:r>
      <w:r w:rsidR="00573F36">
        <w:t>engage Community</w:t>
      </w:r>
      <w:r>
        <w:t xml:space="preserve"> First Oxford</w:t>
      </w:r>
      <w:r w:rsidR="000C21BB">
        <w:t xml:space="preserve"> to advise on the preparation of the Scoping Report and to carry out the Housing Survey.</w:t>
      </w:r>
      <w:r>
        <w:t xml:space="preserve"> </w:t>
      </w:r>
    </w:p>
    <w:p w:rsidR="001B0AA1" w:rsidRDefault="001B0AA1" w:rsidP="001B0AA1">
      <w:pPr>
        <w:pStyle w:val="NoSpacing"/>
      </w:pPr>
    </w:p>
    <w:p w:rsidR="00A906E7" w:rsidRDefault="00A906E7" w:rsidP="001B0AA1">
      <w:pPr>
        <w:pStyle w:val="NoSpacing"/>
      </w:pPr>
      <w:r>
        <w:t xml:space="preserve">A further grant </w:t>
      </w:r>
      <w:r w:rsidR="00573F36">
        <w:t>from the</w:t>
      </w:r>
      <w:r w:rsidR="000C21BB">
        <w:t xml:space="preserve"> Locality organisation</w:t>
      </w:r>
      <w:r>
        <w:t xml:space="preserve"> enabled us to commission a Landscape</w:t>
      </w:r>
      <w:r w:rsidR="000C21BB">
        <w:t xml:space="preserve"> </w:t>
      </w:r>
      <w:r w:rsidR="00573F36">
        <w:t>Character Assessment</w:t>
      </w:r>
      <w:r>
        <w:t xml:space="preserve"> </w:t>
      </w:r>
      <w:r w:rsidR="000C21BB">
        <w:t xml:space="preserve">of the </w:t>
      </w:r>
      <w:proofErr w:type="spellStart"/>
      <w:r w:rsidR="000C21BB">
        <w:t>Baldons</w:t>
      </w:r>
      <w:proofErr w:type="spellEnd"/>
      <w:r w:rsidR="000C21BB">
        <w:t xml:space="preserve"> </w:t>
      </w:r>
      <w:r>
        <w:t>from H</w:t>
      </w:r>
      <w:r w:rsidR="000C21BB">
        <w:t xml:space="preserve">ankinson </w:t>
      </w:r>
      <w:proofErr w:type="spellStart"/>
      <w:r>
        <w:t>D</w:t>
      </w:r>
      <w:r w:rsidR="000C21BB">
        <w:t>uckett</w:t>
      </w:r>
      <w:proofErr w:type="spellEnd"/>
      <w:r w:rsidR="000C21BB">
        <w:t xml:space="preserve"> Associates.</w:t>
      </w:r>
    </w:p>
    <w:p w:rsidR="001B0AA1" w:rsidRDefault="001B0AA1" w:rsidP="001B0AA1">
      <w:pPr>
        <w:pStyle w:val="NoSpacing"/>
      </w:pPr>
      <w:r>
        <w:t xml:space="preserve"> </w:t>
      </w:r>
    </w:p>
    <w:p w:rsidR="001B0AA1" w:rsidRDefault="0050710B" w:rsidP="0050710B">
      <w:pPr>
        <w:pStyle w:val="Heading2"/>
      </w:pPr>
      <w:bookmarkStart w:id="6" w:name="_Toc489025688"/>
      <w:r>
        <w:t>Consultation</w:t>
      </w:r>
      <w:bookmarkEnd w:id="6"/>
    </w:p>
    <w:p w:rsidR="0096572E" w:rsidRDefault="0096572E" w:rsidP="00A906E7">
      <w:pPr>
        <w:pStyle w:val="Heading3"/>
      </w:pPr>
      <w:bookmarkStart w:id="7" w:name="_Toc483059190"/>
      <w:bookmarkStart w:id="8" w:name="_Toc489025689"/>
      <w:r>
        <w:t>Community Engagement</w:t>
      </w:r>
      <w:bookmarkEnd w:id="7"/>
      <w:bookmarkEnd w:id="8"/>
    </w:p>
    <w:p w:rsidR="008248CE" w:rsidRDefault="008248CE" w:rsidP="00F774EC">
      <w:r>
        <w:t xml:space="preserve">As perhaps is natural in two such small villages, community engagement has been ongoing and informal. However, there have also been (or will have been by the time we have finished), </w:t>
      </w:r>
      <w:r w:rsidR="00407364">
        <w:t>5</w:t>
      </w:r>
      <w:r>
        <w:t xml:space="preserve"> specific public engagements events, as follows:</w:t>
      </w:r>
    </w:p>
    <w:p w:rsidR="009D5E33" w:rsidRDefault="008248CE" w:rsidP="009509FA">
      <w:pPr>
        <w:ind w:left="709"/>
      </w:pPr>
      <w:r>
        <w:tab/>
        <w:t xml:space="preserve">1. The residents  were invited to vote for or against a </w:t>
      </w:r>
      <w:proofErr w:type="spellStart"/>
      <w:r>
        <w:t>Baldons</w:t>
      </w:r>
      <w:proofErr w:type="spellEnd"/>
      <w:r>
        <w:t xml:space="preserve"> Neighbourhood Plan in a </w:t>
      </w:r>
      <w:r>
        <w:tab/>
        <w:t xml:space="preserve">paper, </w:t>
      </w:r>
      <w:r w:rsidR="00407364">
        <w:tab/>
      </w:r>
      <w:r>
        <w:t>delivered to each household, which described the purpose of a Neighbourhood Plan,</w:t>
      </w:r>
      <w:r w:rsidR="009509FA">
        <w:t xml:space="preserve"> </w:t>
      </w:r>
      <w:r>
        <w:t>its cost</w:t>
      </w:r>
      <w:r w:rsidR="009509FA">
        <w:t xml:space="preserve"> </w:t>
      </w:r>
      <w:r>
        <w:t>and its benefits (October 2015</w:t>
      </w:r>
      <w:r w:rsidR="009D5E33">
        <w:t>) We received 101 responses, 93 of which were in</w:t>
      </w:r>
      <w:r w:rsidR="003C4583">
        <w:t xml:space="preserve"> </w:t>
      </w:r>
      <w:r w:rsidR="009D5E33">
        <w:t>favour</w:t>
      </w:r>
    </w:p>
    <w:p w:rsidR="009D5E33" w:rsidRDefault="008248CE" w:rsidP="009509FA">
      <w:pPr>
        <w:ind w:left="709"/>
      </w:pPr>
      <w:r>
        <w:lastRenderedPageBreak/>
        <w:tab/>
        <w:t xml:space="preserve">2. </w:t>
      </w:r>
      <w:r w:rsidR="009D5E33">
        <w:t xml:space="preserve">The views of all residents were sought in a Residents Consultation Paper distributed in </w:t>
      </w:r>
      <w:r w:rsidR="009D5E33">
        <w:tab/>
        <w:t xml:space="preserve">February 2016. We received 140 responses, which are summarised in section 6.1 below. This </w:t>
      </w:r>
      <w:r w:rsidR="009D5E33">
        <w:tab/>
        <w:t>consultation was followed by a public meeting in the Seven Stars public house (</w:t>
      </w:r>
      <w:r w:rsidR="00573F36">
        <w:t>itself community</w:t>
      </w:r>
      <w:r w:rsidR="009D5E33">
        <w:t xml:space="preserve"> owned) at which we presented an analysis of the responses received. This meeting was also attended by Charlotte </w:t>
      </w:r>
      <w:proofErr w:type="spellStart"/>
      <w:r w:rsidR="009D5E33">
        <w:t>Colyer</w:t>
      </w:r>
      <w:proofErr w:type="spellEnd"/>
      <w:r w:rsidR="009D5E33">
        <w:t xml:space="preserve"> of SODC.  </w:t>
      </w:r>
    </w:p>
    <w:p w:rsidR="009D5E33" w:rsidRDefault="009D5E33" w:rsidP="008248CE">
      <w:r>
        <w:tab/>
        <w:t xml:space="preserve">3. A housing needs survey was conducted by Community First Oxfordshire by a questionnaire </w:t>
      </w:r>
      <w:r w:rsidR="003C4583">
        <w:tab/>
      </w:r>
      <w:r>
        <w:t xml:space="preserve">distributed to all </w:t>
      </w:r>
      <w:r w:rsidR="00573F36">
        <w:t xml:space="preserve">households. </w:t>
      </w:r>
      <w:r w:rsidR="00E925D1">
        <w:t>A summary of the responses is presented in section 6.2 below</w:t>
      </w:r>
    </w:p>
    <w:p w:rsidR="009D5E33" w:rsidRDefault="009D5E33" w:rsidP="008248CE">
      <w:r>
        <w:tab/>
        <w:t xml:space="preserve">4. A public </w:t>
      </w:r>
      <w:r w:rsidR="00573F36">
        <w:t>meeting held</w:t>
      </w:r>
      <w:r>
        <w:t xml:space="preserve"> as part of the </w:t>
      </w:r>
      <w:proofErr w:type="spellStart"/>
      <w:r>
        <w:t>Baldon</w:t>
      </w:r>
      <w:proofErr w:type="spellEnd"/>
      <w:r>
        <w:t xml:space="preserve"> Feast in August 2016</w:t>
      </w:r>
      <w:r w:rsidR="0050710B">
        <w:t xml:space="preserve">, in which </w:t>
      </w:r>
      <w:r w:rsidR="000A1D44">
        <w:t>we called</w:t>
      </w:r>
      <w:r w:rsidR="0050710B">
        <w:t xml:space="preserve"> for </w:t>
      </w:r>
      <w:r w:rsidR="0050710B">
        <w:tab/>
        <w:t xml:space="preserve">potential building sites within the </w:t>
      </w:r>
      <w:proofErr w:type="spellStart"/>
      <w:r w:rsidR="0050710B">
        <w:t>Baldons</w:t>
      </w:r>
      <w:proofErr w:type="spellEnd"/>
      <w:r w:rsidR="0050710B">
        <w:t xml:space="preserve"> and exhibited:</w:t>
      </w:r>
    </w:p>
    <w:p w:rsidR="009D5E33" w:rsidRDefault="009D5E33" w:rsidP="004E16F9">
      <w:pPr>
        <w:pStyle w:val="ListParagraph"/>
        <w:numPr>
          <w:ilvl w:val="0"/>
          <w:numId w:val="5"/>
        </w:numPr>
        <w:ind w:firstLine="384"/>
      </w:pPr>
      <w:r>
        <w:t>The results of th</w:t>
      </w:r>
      <w:r w:rsidR="001E3FDA">
        <w:t>e</w:t>
      </w:r>
      <w:r>
        <w:t xml:space="preserve"> March consultation</w:t>
      </w:r>
    </w:p>
    <w:p w:rsidR="009D5E33" w:rsidRDefault="009D5E33" w:rsidP="004E16F9">
      <w:pPr>
        <w:pStyle w:val="ListParagraph"/>
        <w:numPr>
          <w:ilvl w:val="0"/>
          <w:numId w:val="5"/>
        </w:numPr>
        <w:ind w:firstLine="384"/>
      </w:pPr>
      <w:r>
        <w:t>The results of the Housing Survey</w:t>
      </w:r>
    </w:p>
    <w:p w:rsidR="009D5E33" w:rsidRDefault="009D5E33" w:rsidP="004E16F9">
      <w:pPr>
        <w:pStyle w:val="ListParagraph"/>
        <w:numPr>
          <w:ilvl w:val="0"/>
          <w:numId w:val="5"/>
        </w:numPr>
        <w:ind w:firstLine="384"/>
      </w:pPr>
      <w:r>
        <w:t xml:space="preserve">The draft policies by which housing development proposals will be evaluated </w:t>
      </w:r>
    </w:p>
    <w:p w:rsidR="0050710B" w:rsidRDefault="0050710B" w:rsidP="004E16F9">
      <w:pPr>
        <w:pStyle w:val="ListParagraph"/>
        <w:numPr>
          <w:ilvl w:val="0"/>
          <w:numId w:val="5"/>
        </w:numPr>
        <w:ind w:firstLine="384"/>
      </w:pPr>
      <w:r>
        <w:t>The criteria by which potential building sites would be asse</w:t>
      </w:r>
      <w:r w:rsidR="008D782C">
        <w:t>s</w:t>
      </w:r>
      <w:r>
        <w:t>sed</w:t>
      </w:r>
    </w:p>
    <w:p w:rsidR="000A1D44" w:rsidRDefault="009D5E33" w:rsidP="002822BE">
      <w:pPr>
        <w:ind w:left="709"/>
      </w:pPr>
      <w:r>
        <w:tab/>
        <w:t>5. Public consultation on the draft Neighbourhood Plan: for this we will distribute the draft Plan to each household inviting comments, followed by a public meeting to discuss amend</w:t>
      </w:r>
      <w:r w:rsidR="00573F36">
        <w:t xml:space="preserve">ments acceptable to all parties </w:t>
      </w:r>
      <w:r w:rsidR="002A7B97">
        <w:t>(</w:t>
      </w:r>
      <w:r w:rsidR="004707D9">
        <w:t>August -  October</w:t>
      </w:r>
      <w:r w:rsidR="001B16EC">
        <w:t xml:space="preserve"> 2017</w:t>
      </w:r>
      <w:r w:rsidR="002A7B97">
        <w:t>)</w:t>
      </w:r>
      <w:r w:rsidR="00573F36">
        <w:t>.</w:t>
      </w:r>
    </w:p>
    <w:p w:rsidR="00573F36" w:rsidRDefault="000A1D44" w:rsidP="001B16EC">
      <w:pPr>
        <w:ind w:left="709"/>
      </w:pPr>
      <w:r>
        <w:rPr>
          <w:noProof/>
          <w:lang w:eastAsia="en-GB"/>
        </w:rPr>
        <w:drawing>
          <wp:inline distT="0" distB="0" distL="0" distR="0">
            <wp:extent cx="5428428" cy="3100848"/>
            <wp:effectExtent l="0" t="0" r="762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ast-image.jpg"/>
                    <pic:cNvPicPr/>
                  </pic:nvPicPr>
                  <pic:blipFill rotWithShape="1">
                    <a:blip r:embed="rId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1" r="-1"/>
                    <a:stretch/>
                  </pic:blipFill>
                  <pic:spPr>
                    <a:xfrm>
                      <a:off x="0" y="0"/>
                      <a:ext cx="5429706" cy="3101578"/>
                    </a:xfrm>
                    <a:prstGeom prst="rect">
                      <a:avLst/>
                    </a:prstGeom>
                    <a:extLst>
                      <a:ext uri="{FAA26D3D-D897-4be2-8F04-BA451C77F1D7}">
                        <ma14:placeholderFlag xmlns:ma14="http://schemas.microsoft.com/office/mac/drawingml/2011/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p w:rsidR="0050710B" w:rsidRDefault="000A1D44" w:rsidP="0050710B">
      <w:pPr>
        <w:rPr>
          <w:i/>
          <w:sz w:val="20"/>
        </w:rPr>
      </w:pPr>
      <w:r w:rsidRPr="000A1D44">
        <w:rPr>
          <w:i/>
          <w:sz w:val="20"/>
        </w:rPr>
        <w:t xml:space="preserve">            </w:t>
      </w:r>
      <w:r>
        <w:rPr>
          <w:i/>
          <w:sz w:val="20"/>
        </w:rPr>
        <w:t xml:space="preserve"> </w:t>
      </w:r>
      <w:r w:rsidRPr="000A1D44">
        <w:rPr>
          <w:i/>
          <w:sz w:val="20"/>
        </w:rPr>
        <w:t xml:space="preserve">  </w:t>
      </w:r>
      <w:r w:rsidR="00573F36" w:rsidRPr="000A1D44">
        <w:rPr>
          <w:i/>
          <w:sz w:val="20"/>
        </w:rPr>
        <w:t>A view</w:t>
      </w:r>
      <w:r w:rsidR="00407364" w:rsidRPr="000A1D44">
        <w:rPr>
          <w:i/>
          <w:sz w:val="20"/>
        </w:rPr>
        <w:t xml:space="preserve"> of the </w:t>
      </w:r>
      <w:proofErr w:type="spellStart"/>
      <w:r w:rsidR="00407364" w:rsidRPr="000A1D44">
        <w:rPr>
          <w:i/>
          <w:sz w:val="20"/>
        </w:rPr>
        <w:t>Baldon</w:t>
      </w:r>
      <w:proofErr w:type="spellEnd"/>
      <w:r w:rsidR="00407364" w:rsidRPr="000A1D44">
        <w:rPr>
          <w:i/>
          <w:sz w:val="20"/>
        </w:rPr>
        <w:t xml:space="preserve"> Feast</w:t>
      </w:r>
      <w:bookmarkStart w:id="9" w:name="_Toc469241301"/>
      <w:r w:rsidRPr="000A1D44">
        <w:rPr>
          <w:i/>
          <w:sz w:val="20"/>
        </w:rPr>
        <w:t xml:space="preserve"> (2015)</w:t>
      </w:r>
    </w:p>
    <w:bookmarkEnd w:id="9"/>
    <w:p w:rsidR="0050710B" w:rsidRPr="00595092" w:rsidRDefault="0050710B" w:rsidP="00BD039F">
      <w:pPr>
        <w:pStyle w:val="Heading3"/>
      </w:pPr>
      <w:r>
        <w:t xml:space="preserve">    </w:t>
      </w:r>
      <w:bookmarkStart w:id="10" w:name="_Toc469241302"/>
      <w:bookmarkStart w:id="11" w:name="_Toc483059191"/>
      <w:bookmarkStart w:id="12" w:name="_Toc489025690"/>
      <w:r>
        <w:t xml:space="preserve">Statutory </w:t>
      </w:r>
      <w:proofErr w:type="spellStart"/>
      <w:r>
        <w:t>Consultees</w:t>
      </w:r>
      <w:bookmarkEnd w:id="10"/>
      <w:bookmarkEnd w:id="11"/>
      <w:bookmarkEnd w:id="12"/>
      <w:proofErr w:type="spellEnd"/>
    </w:p>
    <w:p w:rsidR="0050710B" w:rsidRDefault="0050710B" w:rsidP="0050710B">
      <w:r>
        <w:t xml:space="preserve">The draft Sustainability Appraisal Scoping Report was produced in September 2016 and the Environment Agency, Nature England and Historic England, as statutory </w:t>
      </w:r>
      <w:proofErr w:type="spellStart"/>
      <w:r>
        <w:t>consultees</w:t>
      </w:r>
      <w:proofErr w:type="spellEnd"/>
      <w:r>
        <w:t xml:space="preserve"> were invited to comment.</w:t>
      </w:r>
    </w:p>
    <w:p w:rsidR="0050710B" w:rsidRDefault="0050710B" w:rsidP="0050710B">
      <w:r>
        <w:t xml:space="preserve">Neighbouring parish councils: </w:t>
      </w:r>
      <w:proofErr w:type="spellStart"/>
      <w:r>
        <w:t>Nuneham</w:t>
      </w:r>
      <w:proofErr w:type="spellEnd"/>
      <w:r>
        <w:t xml:space="preserve"> Courtenay, </w:t>
      </w:r>
      <w:proofErr w:type="spellStart"/>
      <w:r>
        <w:t>Garsington</w:t>
      </w:r>
      <w:proofErr w:type="spellEnd"/>
      <w:r>
        <w:t xml:space="preserve"> and </w:t>
      </w:r>
      <w:proofErr w:type="spellStart"/>
      <w:r>
        <w:t>Berinsfield</w:t>
      </w:r>
      <w:proofErr w:type="spellEnd"/>
      <w:r>
        <w:t xml:space="preserve"> were also invited to comment.</w:t>
      </w:r>
    </w:p>
    <w:p w:rsidR="0050710B" w:rsidRDefault="00BD039F" w:rsidP="00BD039F">
      <w:bookmarkStart w:id="13" w:name="_Toc469241303"/>
      <w:r>
        <w:t>The following c</w:t>
      </w:r>
      <w:r w:rsidR="0050710B">
        <w:t>omments</w:t>
      </w:r>
      <w:r>
        <w:t xml:space="preserve"> </w:t>
      </w:r>
      <w:bookmarkEnd w:id="13"/>
      <w:r w:rsidR="00573F36">
        <w:t>were received</w:t>
      </w:r>
      <w:r>
        <w:t>:</w:t>
      </w:r>
    </w:p>
    <w:p w:rsidR="0050710B" w:rsidRDefault="00BD039F" w:rsidP="0050710B">
      <w:pPr>
        <w:rPr>
          <w:u w:val="single"/>
        </w:rPr>
      </w:pPr>
      <w:r w:rsidRPr="00BD039F">
        <w:lastRenderedPageBreak/>
        <w:tab/>
      </w:r>
      <w:r w:rsidR="0050710B" w:rsidRPr="00352B57">
        <w:rPr>
          <w:u w:val="single"/>
        </w:rPr>
        <w:t>Nature England</w:t>
      </w:r>
    </w:p>
    <w:p w:rsidR="0050710B" w:rsidRDefault="0050710B" w:rsidP="004E16F9">
      <w:pPr>
        <w:pStyle w:val="ListParagraph"/>
        <w:numPr>
          <w:ilvl w:val="0"/>
          <w:numId w:val="9"/>
        </w:numPr>
      </w:pPr>
      <w:r>
        <w:t xml:space="preserve">Baseline Evidence: reference to Agricultural Land Classification should be included </w:t>
      </w:r>
    </w:p>
    <w:p w:rsidR="0050710B" w:rsidRDefault="0050710B" w:rsidP="004E16F9">
      <w:pPr>
        <w:pStyle w:val="ListParagraph"/>
        <w:numPr>
          <w:ilvl w:val="0"/>
          <w:numId w:val="9"/>
        </w:numPr>
      </w:pPr>
      <w:r>
        <w:t xml:space="preserve">Sustainability Issues and Challenges: this section should include the possibility of restoration and enhancement of biodiversity in the </w:t>
      </w:r>
      <w:proofErr w:type="spellStart"/>
      <w:r>
        <w:t>Baldons</w:t>
      </w:r>
      <w:proofErr w:type="spellEnd"/>
      <w:r>
        <w:t xml:space="preserve"> and the issues of public access to nature</w:t>
      </w:r>
    </w:p>
    <w:p w:rsidR="0050710B" w:rsidRDefault="0050710B" w:rsidP="004E16F9">
      <w:pPr>
        <w:pStyle w:val="ListParagraph"/>
        <w:numPr>
          <w:ilvl w:val="0"/>
          <w:numId w:val="9"/>
        </w:numPr>
      </w:pPr>
      <w:r>
        <w:t>Sustainability Objectives: should include the objective of avoiding the loss of the best and most versatile agricultural land.</w:t>
      </w:r>
    </w:p>
    <w:p w:rsidR="0050710B" w:rsidRDefault="00BD039F" w:rsidP="0050710B">
      <w:pPr>
        <w:rPr>
          <w:u w:val="single"/>
        </w:rPr>
      </w:pPr>
      <w:r w:rsidRPr="00BD039F">
        <w:tab/>
      </w:r>
      <w:r w:rsidR="0050710B" w:rsidRPr="00C174FF">
        <w:rPr>
          <w:u w:val="single"/>
        </w:rPr>
        <w:t>Historic England</w:t>
      </w:r>
    </w:p>
    <w:p w:rsidR="0050710B" w:rsidRDefault="0050710B" w:rsidP="004E16F9">
      <w:pPr>
        <w:pStyle w:val="ListParagraph"/>
        <w:numPr>
          <w:ilvl w:val="0"/>
          <w:numId w:val="10"/>
        </w:numPr>
      </w:pPr>
      <w:r w:rsidRPr="00C174FF">
        <w:t>Baseline Evidence</w:t>
      </w:r>
      <w:r>
        <w:t xml:space="preserve">: should include a review of the </w:t>
      </w:r>
      <w:proofErr w:type="spellStart"/>
      <w:r>
        <w:t>Baldons</w:t>
      </w:r>
      <w:proofErr w:type="spellEnd"/>
      <w:r>
        <w:t xml:space="preserve"> archaeological heritage identifying previous records of archaeological remains.</w:t>
      </w:r>
    </w:p>
    <w:p w:rsidR="0050710B" w:rsidRDefault="0050710B" w:rsidP="008248CE">
      <w:r>
        <w:t xml:space="preserve"> </w:t>
      </w:r>
      <w:r w:rsidRPr="00C174FF">
        <w:t xml:space="preserve"> </w:t>
      </w:r>
      <w:r>
        <w:t xml:space="preserve">All the comments received from Nature England and Historic </w:t>
      </w:r>
      <w:r w:rsidR="00573F36">
        <w:t xml:space="preserve">England </w:t>
      </w:r>
      <w:proofErr w:type="gramStart"/>
      <w:r w:rsidR="00AE2486">
        <w:t>are</w:t>
      </w:r>
      <w:proofErr w:type="gramEnd"/>
      <w:r w:rsidR="00AE2486">
        <w:t xml:space="preserve"> being</w:t>
      </w:r>
      <w:r>
        <w:t xml:space="preserve"> addressed</w:t>
      </w:r>
      <w:r w:rsidR="00BD039F">
        <w:t>.</w:t>
      </w:r>
    </w:p>
    <w:p w:rsidR="00B15DD5" w:rsidRDefault="00B15DD5" w:rsidP="00B15DD5">
      <w:pPr>
        <w:pStyle w:val="Heading2"/>
      </w:pPr>
      <w:bookmarkStart w:id="14" w:name="_Toc489025691"/>
      <w:r>
        <w:t>Surveys</w:t>
      </w:r>
      <w:bookmarkEnd w:id="14"/>
    </w:p>
    <w:p w:rsidR="000C21BB" w:rsidRDefault="000C21BB" w:rsidP="000C21BB">
      <w:pPr>
        <w:pStyle w:val="Heading3"/>
      </w:pPr>
      <w:bookmarkStart w:id="15" w:name="_Toc483059193"/>
      <w:bookmarkStart w:id="16" w:name="_Toc489025692"/>
      <w:r>
        <w:t>General</w:t>
      </w:r>
      <w:bookmarkEnd w:id="15"/>
      <w:bookmarkEnd w:id="16"/>
    </w:p>
    <w:p w:rsidR="00BD039F" w:rsidRDefault="00BD039F" w:rsidP="00BD039F">
      <w:r>
        <w:t>Two surveys have been carried out:</w:t>
      </w:r>
    </w:p>
    <w:p w:rsidR="00BD039F" w:rsidRDefault="00BD039F" w:rsidP="004E16F9">
      <w:pPr>
        <w:pStyle w:val="ListParagraph"/>
        <w:numPr>
          <w:ilvl w:val="0"/>
          <w:numId w:val="11"/>
        </w:numPr>
      </w:pPr>
      <w:r>
        <w:t xml:space="preserve">A residents consultation paper, distributed to all </w:t>
      </w:r>
      <w:proofErr w:type="spellStart"/>
      <w:r>
        <w:t>Baldon</w:t>
      </w:r>
      <w:proofErr w:type="spellEnd"/>
      <w:r>
        <w:t xml:space="preserve"> Residents in February 2016, requesting residents views on a range of topics:</w:t>
      </w:r>
    </w:p>
    <w:p w:rsidR="00BD039F" w:rsidRDefault="00BD039F" w:rsidP="004E16F9">
      <w:pPr>
        <w:pStyle w:val="ListParagraph"/>
        <w:numPr>
          <w:ilvl w:val="0"/>
          <w:numId w:val="12"/>
        </w:numPr>
      </w:pPr>
      <w:r>
        <w:t>The extent of future development</w:t>
      </w:r>
    </w:p>
    <w:p w:rsidR="00BD039F" w:rsidRDefault="00BD039F" w:rsidP="004E16F9">
      <w:pPr>
        <w:pStyle w:val="ListParagraph"/>
        <w:numPr>
          <w:ilvl w:val="0"/>
          <w:numId w:val="12"/>
        </w:numPr>
      </w:pPr>
      <w:r>
        <w:t>The nature of future development</w:t>
      </w:r>
    </w:p>
    <w:p w:rsidR="00BD039F" w:rsidRDefault="00BD039F" w:rsidP="004E16F9">
      <w:pPr>
        <w:pStyle w:val="ListParagraph"/>
        <w:numPr>
          <w:ilvl w:val="0"/>
          <w:numId w:val="12"/>
        </w:numPr>
      </w:pPr>
      <w:r>
        <w:t>Infrastructure issues</w:t>
      </w:r>
    </w:p>
    <w:p w:rsidR="00BD039F" w:rsidRDefault="00BD039F" w:rsidP="004E16F9">
      <w:pPr>
        <w:pStyle w:val="ListParagraph"/>
        <w:numPr>
          <w:ilvl w:val="0"/>
          <w:numId w:val="12"/>
        </w:numPr>
      </w:pPr>
      <w:r>
        <w:t>Environmental protection</w:t>
      </w:r>
    </w:p>
    <w:p w:rsidR="00E53923" w:rsidRDefault="00E53923" w:rsidP="004E16F9">
      <w:pPr>
        <w:pStyle w:val="ListParagraph"/>
        <w:numPr>
          <w:ilvl w:val="0"/>
          <w:numId w:val="11"/>
        </w:numPr>
      </w:pPr>
      <w:r>
        <w:t>A Housing Needs survey, carried out by Community First Oxfordshire</w:t>
      </w:r>
    </w:p>
    <w:p w:rsidR="00A65C52" w:rsidRDefault="000C21BB" w:rsidP="00A65C52">
      <w:r>
        <w:t>Details of both surveys are provided in Appendix A and</w:t>
      </w:r>
      <w:r w:rsidR="00A65C52">
        <w:t xml:space="preserve"> are summarised as follows:</w:t>
      </w:r>
    </w:p>
    <w:p w:rsidR="00A65C52" w:rsidRPr="000C21BB" w:rsidRDefault="00A65C52" w:rsidP="000C21BB">
      <w:pPr>
        <w:pStyle w:val="Heading3"/>
      </w:pPr>
      <w:bookmarkStart w:id="17" w:name="_Toc483059194"/>
      <w:bookmarkStart w:id="18" w:name="_Toc489025693"/>
      <w:r w:rsidRPr="000C21BB">
        <w:t>Residents Consultation</w:t>
      </w:r>
      <w:bookmarkEnd w:id="17"/>
      <w:bookmarkEnd w:id="1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809"/>
        <w:gridCol w:w="7088"/>
      </w:tblGrid>
      <w:tr w:rsidR="00A65C52" w:rsidTr="00ED0F72">
        <w:tc>
          <w:tcPr>
            <w:tcW w:w="1809" w:type="dxa"/>
          </w:tcPr>
          <w:p w:rsidR="00A65C52" w:rsidRPr="00B4178A" w:rsidRDefault="00A65C52" w:rsidP="00ED0F72">
            <w:pPr>
              <w:rPr>
                <w:b/>
                <w:i/>
                <w:color w:val="FF0000"/>
              </w:rPr>
            </w:pPr>
            <w:r w:rsidRPr="00B4178A">
              <w:rPr>
                <w:b/>
                <w:i/>
                <w:color w:val="FF0000"/>
              </w:rPr>
              <w:t>Topic</w:t>
            </w:r>
          </w:p>
        </w:tc>
        <w:tc>
          <w:tcPr>
            <w:tcW w:w="7088" w:type="dxa"/>
          </w:tcPr>
          <w:p w:rsidR="00A65C52" w:rsidRPr="00B4178A" w:rsidRDefault="00A65C52" w:rsidP="00ED0F72">
            <w:pPr>
              <w:rPr>
                <w:b/>
                <w:i/>
                <w:color w:val="FF0000"/>
              </w:rPr>
            </w:pPr>
            <w:r w:rsidRPr="00B4178A">
              <w:rPr>
                <w:b/>
                <w:i/>
                <w:color w:val="FF0000"/>
              </w:rPr>
              <w:t>Response</w:t>
            </w:r>
          </w:p>
        </w:tc>
      </w:tr>
      <w:tr w:rsidR="00A65C52" w:rsidTr="00ED0F72">
        <w:tc>
          <w:tcPr>
            <w:tcW w:w="1809" w:type="dxa"/>
          </w:tcPr>
          <w:p w:rsidR="00A65C52" w:rsidRDefault="00A65C52" w:rsidP="00ED0F72">
            <w:r>
              <w:t>Population</w:t>
            </w:r>
          </w:p>
        </w:tc>
        <w:tc>
          <w:tcPr>
            <w:tcW w:w="7088" w:type="dxa"/>
          </w:tcPr>
          <w:p w:rsidR="00A65C52" w:rsidRDefault="00A65C52" w:rsidP="00ED0F72">
            <w:r>
              <w:t xml:space="preserve">80% respondents either accept or welcome some growth in the </w:t>
            </w:r>
            <w:proofErr w:type="spellStart"/>
            <w:r>
              <w:t>Baldons</w:t>
            </w:r>
            <w:proofErr w:type="spellEnd"/>
            <w:r>
              <w:t xml:space="preserve"> population over the next 10 years</w:t>
            </w:r>
          </w:p>
          <w:p w:rsidR="00A65C52" w:rsidRDefault="00A65C52" w:rsidP="00ED0F72"/>
        </w:tc>
      </w:tr>
      <w:tr w:rsidR="00A65C52" w:rsidTr="00ED0F72">
        <w:tc>
          <w:tcPr>
            <w:tcW w:w="1809" w:type="dxa"/>
          </w:tcPr>
          <w:p w:rsidR="00A65C52" w:rsidRDefault="00A65C52" w:rsidP="00ED0F72">
            <w:r>
              <w:t>Housing Development</w:t>
            </w:r>
          </w:p>
          <w:p w:rsidR="00A65C52" w:rsidRDefault="00A65C52" w:rsidP="00ED0F72"/>
        </w:tc>
        <w:tc>
          <w:tcPr>
            <w:tcW w:w="7088" w:type="dxa"/>
          </w:tcPr>
          <w:p w:rsidR="00A65C52" w:rsidRDefault="00A65C52" w:rsidP="00ED0F72">
            <w:r>
              <w:t xml:space="preserve">Most people would accept  between 5 and 15 new houses  in the </w:t>
            </w:r>
            <w:proofErr w:type="spellStart"/>
            <w:r>
              <w:t>Baldons</w:t>
            </w:r>
            <w:proofErr w:type="spellEnd"/>
          </w:p>
        </w:tc>
      </w:tr>
      <w:tr w:rsidR="00A65C52" w:rsidTr="00ED0F72">
        <w:tc>
          <w:tcPr>
            <w:tcW w:w="1809" w:type="dxa"/>
          </w:tcPr>
          <w:p w:rsidR="00A65C52" w:rsidRDefault="00A65C52" w:rsidP="00ED0F72">
            <w:r>
              <w:t xml:space="preserve">Siting of new developments </w:t>
            </w:r>
          </w:p>
        </w:tc>
        <w:tc>
          <w:tcPr>
            <w:tcW w:w="7088" w:type="dxa"/>
          </w:tcPr>
          <w:p w:rsidR="00A65C52" w:rsidRDefault="00A65C52" w:rsidP="00ED0F72">
            <w:r>
              <w:t>A large majority of respondents favour infilling, either as single houses or small clusters of houses, over green field development.</w:t>
            </w:r>
          </w:p>
          <w:p w:rsidR="00A65C52" w:rsidRDefault="00A65C52" w:rsidP="00ED0F72"/>
        </w:tc>
      </w:tr>
      <w:tr w:rsidR="00A65C52" w:rsidTr="00ED0F72">
        <w:trPr>
          <w:trHeight w:val="455"/>
        </w:trPr>
        <w:tc>
          <w:tcPr>
            <w:tcW w:w="1809" w:type="dxa"/>
          </w:tcPr>
          <w:p w:rsidR="00A65C52" w:rsidRDefault="00A65C52" w:rsidP="00ED0F72">
            <w:r>
              <w:t xml:space="preserve">Social Housing </w:t>
            </w:r>
          </w:p>
        </w:tc>
        <w:tc>
          <w:tcPr>
            <w:tcW w:w="7088" w:type="dxa"/>
          </w:tcPr>
          <w:p w:rsidR="00A65C52" w:rsidRDefault="00A65C52" w:rsidP="00ED0F72">
            <w:pPr>
              <w:pStyle w:val="NoSpacing"/>
            </w:pPr>
            <w:r w:rsidRPr="00B737B4">
              <w:t>90% of 135 responses were in favour of some social housing</w:t>
            </w:r>
            <w:r>
              <w:t xml:space="preserve">, with many  supporting a local preference </w:t>
            </w:r>
          </w:p>
          <w:p w:rsidR="00A65C52" w:rsidRDefault="00A65C52" w:rsidP="00ED0F72"/>
        </w:tc>
      </w:tr>
      <w:tr w:rsidR="00A65C52" w:rsidTr="00ED0F72">
        <w:tc>
          <w:tcPr>
            <w:tcW w:w="1809" w:type="dxa"/>
          </w:tcPr>
          <w:p w:rsidR="00A65C52" w:rsidRDefault="00A65C52" w:rsidP="00ED0F72">
            <w:r>
              <w:t>Design Guidelines</w:t>
            </w:r>
          </w:p>
        </w:tc>
        <w:tc>
          <w:tcPr>
            <w:tcW w:w="7088" w:type="dxa"/>
          </w:tcPr>
          <w:p w:rsidR="00A65C52" w:rsidRDefault="00A65C52" w:rsidP="00ED0F72">
            <w:r>
              <w:t>T</w:t>
            </w:r>
            <w:r w:rsidRPr="008619D7">
              <w:t xml:space="preserve">here was a </w:t>
            </w:r>
            <w:r>
              <w:t>significant</w:t>
            </w:r>
            <w:r w:rsidRPr="008619D7">
              <w:t xml:space="preserve"> majority in favour of having</w:t>
            </w:r>
            <w:r>
              <w:t xml:space="preserve"> enhanced design guidelines specifically for the </w:t>
            </w:r>
            <w:proofErr w:type="spellStart"/>
            <w:r>
              <w:t>Baldons</w:t>
            </w:r>
            <w:proofErr w:type="spellEnd"/>
            <w:r>
              <w:t>.</w:t>
            </w:r>
          </w:p>
          <w:p w:rsidR="00A65C52" w:rsidRDefault="00A65C52" w:rsidP="00ED0F72"/>
        </w:tc>
      </w:tr>
      <w:tr w:rsidR="00A65C52" w:rsidTr="00ED0F72">
        <w:tc>
          <w:tcPr>
            <w:tcW w:w="1809" w:type="dxa"/>
          </w:tcPr>
          <w:p w:rsidR="00A65C52" w:rsidRPr="00B4178A" w:rsidRDefault="00A65C52" w:rsidP="00ED0F72">
            <w:r w:rsidRPr="00B4178A">
              <w:t>Green Belt</w:t>
            </w:r>
          </w:p>
        </w:tc>
        <w:tc>
          <w:tcPr>
            <w:tcW w:w="7088" w:type="dxa"/>
          </w:tcPr>
          <w:p w:rsidR="00A65C52" w:rsidRPr="00B4178A" w:rsidRDefault="00A65C52" w:rsidP="00ED0F72">
            <w:r w:rsidRPr="00B4178A">
              <w:t xml:space="preserve">A very large majority of responses were strongly in favour of the Green Belt which they saw as a protection against urban encroachment </w:t>
            </w:r>
          </w:p>
          <w:p w:rsidR="00A65C52" w:rsidRPr="00B4178A" w:rsidRDefault="00A65C52" w:rsidP="00ED0F72"/>
        </w:tc>
      </w:tr>
    </w:tbl>
    <w:p w:rsidR="00A65C52" w:rsidRPr="000C21BB" w:rsidRDefault="00A65C52" w:rsidP="000C21BB">
      <w:pPr>
        <w:pStyle w:val="Heading3"/>
      </w:pPr>
      <w:bookmarkStart w:id="19" w:name="_Toc483059195"/>
      <w:bookmarkStart w:id="20" w:name="_Toc489025694"/>
      <w:r w:rsidRPr="000C21BB">
        <w:lastRenderedPageBreak/>
        <w:t>Housing Needs Survey</w:t>
      </w:r>
      <w:bookmarkEnd w:id="19"/>
      <w:bookmarkEnd w:id="20"/>
    </w:p>
    <w:p w:rsidR="00A65C52" w:rsidRDefault="00A65C52" w:rsidP="004E16F9">
      <w:pPr>
        <w:pStyle w:val="ListParagraph"/>
        <w:numPr>
          <w:ilvl w:val="0"/>
          <w:numId w:val="13"/>
        </w:numPr>
      </w:pPr>
      <w:r>
        <w:t xml:space="preserve">24% of respondents would like to downsize within the </w:t>
      </w:r>
      <w:proofErr w:type="spellStart"/>
      <w:r>
        <w:t>Baldons</w:t>
      </w:r>
      <w:proofErr w:type="spellEnd"/>
    </w:p>
    <w:p w:rsidR="00A65C52" w:rsidRDefault="00A65C52" w:rsidP="004E16F9">
      <w:pPr>
        <w:pStyle w:val="ListParagraph"/>
        <w:numPr>
          <w:ilvl w:val="0"/>
          <w:numId w:val="13"/>
        </w:numPr>
      </w:pPr>
      <w:r>
        <w:t xml:space="preserve">23%  of respondents  either intend to move or would like to move within the </w:t>
      </w:r>
      <w:proofErr w:type="spellStart"/>
      <w:r>
        <w:t>Baldons</w:t>
      </w:r>
      <w:proofErr w:type="spellEnd"/>
      <w:r>
        <w:t xml:space="preserve"> during the next 5 years but are inhibited by the lack of suitable housing</w:t>
      </w:r>
    </w:p>
    <w:p w:rsidR="00A65C52" w:rsidRDefault="00A65C52" w:rsidP="004E16F9">
      <w:pPr>
        <w:pStyle w:val="ListParagraph"/>
        <w:numPr>
          <w:ilvl w:val="0"/>
          <w:numId w:val="13"/>
        </w:numPr>
      </w:pPr>
      <w:r>
        <w:t>74% of respondents would like future housing development to comprise</w:t>
      </w:r>
    </w:p>
    <w:p w:rsidR="00A65C52" w:rsidRDefault="00A65C52" w:rsidP="004E16F9">
      <w:pPr>
        <w:pStyle w:val="ListParagraph"/>
        <w:numPr>
          <w:ilvl w:val="0"/>
          <w:numId w:val="13"/>
        </w:numPr>
      </w:pPr>
      <w:r>
        <w:t>Semi detached houses</w:t>
      </w:r>
    </w:p>
    <w:p w:rsidR="00A65C52" w:rsidRDefault="00A65C52" w:rsidP="004E16F9">
      <w:pPr>
        <w:pStyle w:val="ListParagraph"/>
        <w:numPr>
          <w:ilvl w:val="0"/>
          <w:numId w:val="13"/>
        </w:numPr>
      </w:pPr>
      <w:r>
        <w:t>Terraced houses</w:t>
      </w:r>
    </w:p>
    <w:p w:rsidR="00A65C52" w:rsidRPr="00F00432" w:rsidRDefault="00A65C52" w:rsidP="004E16F9">
      <w:pPr>
        <w:pStyle w:val="ListParagraph"/>
        <w:numPr>
          <w:ilvl w:val="0"/>
          <w:numId w:val="13"/>
        </w:numPr>
      </w:pPr>
      <w:r>
        <w:t>Affordable houses</w:t>
      </w:r>
    </w:p>
    <w:p w:rsidR="00DC4471" w:rsidRDefault="00263E77" w:rsidP="00D92D13">
      <w:pPr>
        <w:pStyle w:val="Heading1"/>
      </w:pPr>
      <w:bookmarkStart w:id="21" w:name="_Toc489025695"/>
      <w:r>
        <w:t xml:space="preserve">The </w:t>
      </w:r>
      <w:proofErr w:type="spellStart"/>
      <w:r>
        <w:t>Baldons</w:t>
      </w:r>
      <w:bookmarkEnd w:id="21"/>
      <w:proofErr w:type="spellEnd"/>
    </w:p>
    <w:p w:rsidR="00D92D13" w:rsidRDefault="004F5B27" w:rsidP="00DC4471">
      <w:pPr>
        <w:pStyle w:val="Heading2"/>
      </w:pPr>
      <w:bookmarkStart w:id="22" w:name="_Toc489025696"/>
      <w:r>
        <w:t>An Overview of Our Villages</w:t>
      </w:r>
      <w:bookmarkEnd w:id="22"/>
    </w:p>
    <w:p w:rsidR="00C92663" w:rsidRPr="001B0AA1" w:rsidRDefault="004C40C4" w:rsidP="003039EA">
      <w:r>
        <w:t>Comprehensive baseline information is prese</w:t>
      </w:r>
      <w:r w:rsidR="00C92663">
        <w:t>nted in Appendix</w:t>
      </w:r>
      <w:r>
        <w:t xml:space="preserve"> </w:t>
      </w:r>
      <w:r w:rsidR="003F5E8A">
        <w:t>B</w:t>
      </w:r>
      <w:r w:rsidR="00C92663">
        <w:t>.</w:t>
      </w:r>
      <w:r w:rsidR="001B16EC">
        <w:t xml:space="preserve"> </w:t>
      </w:r>
      <w:r w:rsidR="00915A0C">
        <w:t xml:space="preserve"> A summary of key points are as follows</w:t>
      </w:r>
      <w:r w:rsidR="004F5B27">
        <w:t>:</w:t>
      </w:r>
      <w:r>
        <w:t xml:space="preserve">   </w:t>
      </w:r>
    </w:p>
    <w:p w:rsidR="004C40C4" w:rsidRDefault="00C92663" w:rsidP="00DC4471">
      <w:pPr>
        <w:pStyle w:val="Heading3"/>
      </w:pPr>
      <w:bookmarkStart w:id="23" w:name="_Toc483059198"/>
      <w:bookmarkStart w:id="24" w:name="_Toc489025697"/>
      <w:r>
        <w:t>Population</w:t>
      </w:r>
      <w:r w:rsidR="004C40C4">
        <w:t xml:space="preserve"> and</w:t>
      </w:r>
      <w:r>
        <w:t xml:space="preserve"> Housing</w:t>
      </w:r>
      <w:bookmarkEnd w:id="23"/>
      <w:bookmarkEnd w:id="24"/>
    </w:p>
    <w:p w:rsidR="004C40C4" w:rsidRDefault="004C40C4" w:rsidP="004C40C4">
      <w:r>
        <w:t xml:space="preserve">At the 2011 census the population of the </w:t>
      </w:r>
      <w:proofErr w:type="spellStart"/>
      <w:r>
        <w:t>Baldons</w:t>
      </w:r>
      <w:proofErr w:type="spellEnd"/>
      <w:r>
        <w:t xml:space="preserve"> was 458, of which 148 lived in the parish of</w:t>
      </w:r>
      <w:r w:rsidR="00915A0C">
        <w:t xml:space="preserve"> </w:t>
      </w:r>
      <w:r w:rsidR="00573F36">
        <w:t xml:space="preserve">Toot </w:t>
      </w:r>
      <w:proofErr w:type="spellStart"/>
      <w:r w:rsidR="00573F36">
        <w:t>Baldon</w:t>
      </w:r>
      <w:proofErr w:type="spellEnd"/>
      <w:r>
        <w:t xml:space="preserve"> and 310 in that </w:t>
      </w:r>
      <w:proofErr w:type="gramStart"/>
      <w:r>
        <w:t>of  Marsh</w:t>
      </w:r>
      <w:proofErr w:type="gramEnd"/>
      <w:r w:rsidR="00D7285C">
        <w:t xml:space="preserve"> </w:t>
      </w:r>
      <w:proofErr w:type="spellStart"/>
      <w:r w:rsidR="00D7285C">
        <w:t>Baldon</w:t>
      </w:r>
      <w:proofErr w:type="spellEnd"/>
      <w:r>
        <w:t>.</w:t>
      </w:r>
    </w:p>
    <w:p w:rsidR="004C40C4" w:rsidRDefault="004C40C4" w:rsidP="004C40C4">
      <w:r>
        <w:t>The total number of houses was 176 of which 58 were in Toot and 118 in Marsh. Housing was heavily skewed towards the upper council tax bands</w:t>
      </w:r>
    </w:p>
    <w:p w:rsidR="00C92663" w:rsidRDefault="00C92663" w:rsidP="00DC4471">
      <w:pPr>
        <w:pStyle w:val="Heading3"/>
      </w:pPr>
      <w:bookmarkStart w:id="25" w:name="_Toc483059199"/>
      <w:bookmarkStart w:id="26" w:name="_Toc489025698"/>
      <w:r>
        <w:t>Health</w:t>
      </w:r>
      <w:r w:rsidR="00ED0F72">
        <w:t xml:space="preserve"> and Education</w:t>
      </w:r>
      <w:bookmarkEnd w:id="25"/>
      <w:bookmarkEnd w:id="26"/>
    </w:p>
    <w:p w:rsidR="00ED0F72" w:rsidRDefault="00ED0F72" w:rsidP="00ED0F72">
      <w:r>
        <w:t xml:space="preserve">The population was healthy, with a smaller percentage of residents incapacitated compared with that in South Oxfordshire as a whole.  </w:t>
      </w:r>
      <w:r w:rsidR="00A008A4">
        <w:t xml:space="preserve">There are no health facilities in the </w:t>
      </w:r>
      <w:proofErr w:type="spellStart"/>
      <w:r w:rsidR="00A008A4">
        <w:t>Baldons</w:t>
      </w:r>
      <w:proofErr w:type="spellEnd"/>
    </w:p>
    <w:p w:rsidR="00A008A4" w:rsidRDefault="00A008A4" w:rsidP="00A008A4">
      <w:r>
        <w:t xml:space="preserve">The </w:t>
      </w:r>
      <w:proofErr w:type="spellStart"/>
      <w:r>
        <w:t>Baldons</w:t>
      </w:r>
      <w:proofErr w:type="spellEnd"/>
      <w:r>
        <w:t xml:space="preserve"> are served by Marsh </w:t>
      </w:r>
      <w:proofErr w:type="spellStart"/>
      <w:r>
        <w:t>Baldon</w:t>
      </w:r>
      <w:proofErr w:type="spellEnd"/>
      <w:r>
        <w:t xml:space="preserve"> Primary School, situated on the north side of Marsh </w:t>
      </w:r>
      <w:proofErr w:type="spellStart"/>
      <w:r>
        <w:t>Baldon</w:t>
      </w:r>
      <w:proofErr w:type="spellEnd"/>
      <w:r>
        <w:t xml:space="preserve"> Green. The capacity of the school is about 70, of which about 30% of the children are from </w:t>
      </w:r>
      <w:r w:rsidR="00573F36">
        <w:t xml:space="preserve">the </w:t>
      </w:r>
      <w:proofErr w:type="spellStart"/>
      <w:r w:rsidR="00573F36">
        <w:t>Baldons</w:t>
      </w:r>
      <w:proofErr w:type="spellEnd"/>
      <w:r>
        <w:t xml:space="preserve"> and the remainder from neighbouring villages and south Oxford.  </w:t>
      </w:r>
    </w:p>
    <w:p w:rsidR="00A008A4" w:rsidRDefault="00A008A4" w:rsidP="00A008A4">
      <w:r>
        <w:t xml:space="preserve">For secondary education Peers School in Littlemore or Wheatley Park School are the </w:t>
      </w:r>
      <w:r w:rsidR="00A351DC">
        <w:t>closest state</w:t>
      </w:r>
      <w:r>
        <w:t xml:space="preserve"> schools and at present both are served by school busses. </w:t>
      </w:r>
    </w:p>
    <w:p w:rsidR="00C92663" w:rsidRPr="00C92663" w:rsidRDefault="00C92663" w:rsidP="00DC4471">
      <w:pPr>
        <w:pStyle w:val="Heading3"/>
      </w:pPr>
      <w:bookmarkStart w:id="27" w:name="_Toc483059200"/>
      <w:bookmarkStart w:id="28" w:name="_Toc489025699"/>
      <w:r>
        <w:t>Community Life</w:t>
      </w:r>
      <w:bookmarkEnd w:id="27"/>
      <w:bookmarkEnd w:id="28"/>
    </w:p>
    <w:p w:rsidR="004C40C4" w:rsidRDefault="004C40C4" w:rsidP="00DC4471">
      <w:pPr>
        <w:pStyle w:val="Heading4"/>
      </w:pPr>
      <w:r>
        <w:t>Churches</w:t>
      </w:r>
    </w:p>
    <w:p w:rsidR="004C40C4" w:rsidRPr="00CB2CF9" w:rsidRDefault="004C40C4" w:rsidP="004C40C4">
      <w:r>
        <w:t xml:space="preserve">The ancient churches in both Marsh and Toot </w:t>
      </w:r>
      <w:proofErr w:type="spellStart"/>
      <w:r>
        <w:t>Baldon</w:t>
      </w:r>
      <w:proofErr w:type="spellEnd"/>
      <w:r>
        <w:t xml:space="preserve">, both part of the Dorchester Team Ministry, remain active with services on alternate Sundays. Marsh </w:t>
      </w:r>
      <w:proofErr w:type="spellStart"/>
      <w:r>
        <w:t>Baldon</w:t>
      </w:r>
      <w:proofErr w:type="spellEnd"/>
      <w:r>
        <w:t xml:space="preserve"> has a ring of 5 bells which are rung regularly, with enthusiasm. </w:t>
      </w:r>
    </w:p>
    <w:p w:rsidR="004C40C4" w:rsidRDefault="004C40C4" w:rsidP="00DC4471">
      <w:pPr>
        <w:pStyle w:val="Heading4"/>
      </w:pPr>
      <w:r>
        <w:t>The Seven Stars</w:t>
      </w:r>
    </w:p>
    <w:p w:rsidR="004C40C4" w:rsidRDefault="004C40C4" w:rsidP="004C40C4">
      <w:r>
        <w:t xml:space="preserve">The Seven Stars in Marsh </w:t>
      </w:r>
      <w:proofErr w:type="spellStart"/>
      <w:r>
        <w:t>Baldon</w:t>
      </w:r>
      <w:proofErr w:type="spellEnd"/>
      <w:r>
        <w:t xml:space="preserve"> had a troubled recent history with frequent closure and changes of ownership and landlords. In 2013 the pub again came up for sale and a community society  - The </w:t>
      </w:r>
      <w:proofErr w:type="spellStart"/>
      <w:r>
        <w:t>Baldons</w:t>
      </w:r>
      <w:proofErr w:type="spellEnd"/>
      <w:r>
        <w:t xml:space="preserve"> and </w:t>
      </w:r>
      <w:proofErr w:type="spellStart"/>
      <w:r>
        <w:t>Nuneham</w:t>
      </w:r>
      <w:proofErr w:type="spellEnd"/>
      <w:r>
        <w:t xml:space="preserve"> Community Society - was formed to purchase the pub and run it as a </w:t>
      </w:r>
      <w:r w:rsidR="00573F36">
        <w:t>community venture</w:t>
      </w:r>
      <w:r>
        <w:t>. The Society has over 150 shareholders and the pub is now thriving as never before.</w:t>
      </w:r>
    </w:p>
    <w:p w:rsidR="004C40C4" w:rsidRDefault="004C40C4" w:rsidP="004C40C4">
      <w:r>
        <w:rPr>
          <w:noProof/>
          <w:lang w:eastAsia="en-GB"/>
        </w:rPr>
        <w:lastRenderedPageBreak/>
        <w:drawing>
          <wp:inline distT="0" distB="0" distL="0" distR="0">
            <wp:extent cx="4838700" cy="3562741"/>
            <wp:effectExtent l="19050" t="0" r="0" b="0"/>
            <wp:docPr id="192" name="Picture 1" descr="http://www.baldons.org.uk/userfiles/images/SouthToday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baldons.org.uk/userfiles/images/SouthToday3.jpg"/>
                    <pic:cNvPicPr>
                      <a:picLocks noChangeAspect="1" noChangeArrowheads="1"/>
                    </pic:cNvPicPr>
                  </pic:nvPicPr>
                  <pic:blipFill>
                    <a:blip r:embed="rId11" cstate="print"/>
                    <a:srcRect/>
                    <a:stretch>
                      <a:fillRect/>
                    </a:stretch>
                  </pic:blipFill>
                  <pic:spPr bwMode="auto">
                    <a:xfrm>
                      <a:off x="0" y="0"/>
                      <a:ext cx="4838700" cy="3562741"/>
                    </a:xfrm>
                    <a:prstGeom prst="rect">
                      <a:avLst/>
                    </a:prstGeom>
                    <a:noFill/>
                    <a:ln w="9525">
                      <a:noFill/>
                      <a:miter lim="800000"/>
                      <a:headEnd/>
                      <a:tailEnd/>
                    </a:ln>
                  </pic:spPr>
                </pic:pic>
              </a:graphicData>
            </a:graphic>
          </wp:inline>
        </w:drawing>
      </w:r>
    </w:p>
    <w:p w:rsidR="004C40C4" w:rsidRPr="002A775D" w:rsidRDefault="004C40C4" w:rsidP="004C40C4">
      <w:pPr>
        <w:rPr>
          <w:b/>
        </w:rPr>
      </w:pPr>
      <w:r w:rsidRPr="002A775D">
        <w:rPr>
          <w:b/>
        </w:rPr>
        <w:t>March 2013 – the day the Seven Stars reopened under community ownership</w:t>
      </w:r>
    </w:p>
    <w:p w:rsidR="004C40C4" w:rsidRDefault="004C40C4" w:rsidP="00DC4471">
      <w:pPr>
        <w:pStyle w:val="Heading4"/>
      </w:pPr>
      <w:proofErr w:type="spellStart"/>
      <w:r>
        <w:t>Baldon</w:t>
      </w:r>
      <w:proofErr w:type="spellEnd"/>
      <w:r>
        <w:t xml:space="preserve"> Feast</w:t>
      </w:r>
    </w:p>
    <w:p w:rsidR="004C40C4" w:rsidRDefault="00573F36" w:rsidP="004C40C4">
      <w:r>
        <w:t xml:space="preserve">The </w:t>
      </w:r>
      <w:proofErr w:type="spellStart"/>
      <w:r>
        <w:t>Baldon</w:t>
      </w:r>
      <w:proofErr w:type="spellEnd"/>
      <w:r w:rsidR="004C40C4">
        <w:t xml:space="preserve"> Feast is held on Marsh </w:t>
      </w:r>
      <w:proofErr w:type="spellStart"/>
      <w:r w:rsidR="004C40C4">
        <w:t>Baldon</w:t>
      </w:r>
      <w:proofErr w:type="spellEnd"/>
      <w:r w:rsidR="004C40C4">
        <w:t xml:space="preserve"> Green annually on a Saturday towards the end of August, close to the feast day of St Lawrence</w:t>
      </w:r>
      <w:proofErr w:type="gramStart"/>
      <w:r w:rsidR="004C40C4">
        <w:t>,  the</w:t>
      </w:r>
      <w:proofErr w:type="gramEnd"/>
      <w:r w:rsidR="004C40C4">
        <w:t xml:space="preserve"> patronal saint of Toot </w:t>
      </w:r>
      <w:proofErr w:type="spellStart"/>
      <w:r w:rsidR="004C40C4">
        <w:t>Baldon</w:t>
      </w:r>
      <w:proofErr w:type="spellEnd"/>
      <w:r w:rsidR="004C40C4">
        <w:t xml:space="preserve"> - another reminder of the antiquity of the bonds between the two villages   </w:t>
      </w:r>
    </w:p>
    <w:p w:rsidR="004C40C4" w:rsidRDefault="004C40C4" w:rsidP="00DC4471">
      <w:pPr>
        <w:pStyle w:val="Heading4"/>
      </w:pPr>
      <w:proofErr w:type="spellStart"/>
      <w:r>
        <w:t>Baldon</w:t>
      </w:r>
      <w:proofErr w:type="spellEnd"/>
      <w:r>
        <w:t xml:space="preserve"> Events Committee</w:t>
      </w:r>
    </w:p>
    <w:p w:rsidR="004C40C4" w:rsidRPr="00301E0A" w:rsidRDefault="004C40C4" w:rsidP="004C40C4">
      <w:r>
        <w:t xml:space="preserve">The </w:t>
      </w:r>
      <w:proofErr w:type="spellStart"/>
      <w:r>
        <w:t>Badlon</w:t>
      </w:r>
      <w:proofErr w:type="spellEnd"/>
      <w:r>
        <w:t xml:space="preserve"> Events committee organises a range of social activities, the most prominent of which is a lavish </w:t>
      </w:r>
      <w:r w:rsidR="00573F36">
        <w:t xml:space="preserve">annual </w:t>
      </w:r>
      <w:r w:rsidR="00286178">
        <w:t xml:space="preserve">bonfire night </w:t>
      </w:r>
      <w:r w:rsidR="00573F36">
        <w:t>firework display</w:t>
      </w:r>
      <w:r>
        <w:t xml:space="preserve"> on </w:t>
      </w:r>
      <w:r w:rsidR="00286178">
        <w:t xml:space="preserve">Marsh </w:t>
      </w:r>
      <w:proofErr w:type="spellStart"/>
      <w:r w:rsidR="00286178">
        <w:t>Baldon</w:t>
      </w:r>
      <w:proofErr w:type="spellEnd"/>
      <w:r w:rsidR="00286178">
        <w:t xml:space="preserve"> Green</w:t>
      </w:r>
      <w:r>
        <w:t>.</w:t>
      </w:r>
    </w:p>
    <w:p w:rsidR="004C40C4" w:rsidRDefault="004C40C4" w:rsidP="00DC4471">
      <w:pPr>
        <w:pStyle w:val="Heading4"/>
      </w:pPr>
      <w:r>
        <w:t>Other clubs</w:t>
      </w:r>
    </w:p>
    <w:p w:rsidR="004C40C4" w:rsidRDefault="004C40C4" w:rsidP="004C40C4">
      <w:r>
        <w:t xml:space="preserve">Club activity in the </w:t>
      </w:r>
      <w:proofErr w:type="spellStart"/>
      <w:r>
        <w:t>Baldons</w:t>
      </w:r>
      <w:proofErr w:type="spellEnd"/>
      <w:r>
        <w:t xml:space="preserve"> ebbs and flows, with a cricket club, a garden club, several book clubs and an occasional dramatic society. </w:t>
      </w:r>
    </w:p>
    <w:p w:rsidR="00243CFF" w:rsidRPr="00CB2CF9" w:rsidRDefault="00243CFF" w:rsidP="004C40C4"/>
    <w:p w:rsidR="00905D95" w:rsidRDefault="00905D95" w:rsidP="00DC4471">
      <w:pPr>
        <w:pStyle w:val="Heading2"/>
      </w:pPr>
      <w:bookmarkStart w:id="29" w:name="_Toc489025700"/>
      <w:r>
        <w:t>History</w:t>
      </w:r>
      <w:r w:rsidR="003039EA">
        <w:t xml:space="preserve"> of the </w:t>
      </w:r>
      <w:proofErr w:type="spellStart"/>
      <w:r w:rsidR="003039EA">
        <w:t>Baldons</w:t>
      </w:r>
      <w:bookmarkEnd w:id="29"/>
      <w:proofErr w:type="spellEnd"/>
    </w:p>
    <w:p w:rsidR="001B16EC" w:rsidRDefault="001B16EC" w:rsidP="001B16EC">
      <w:r>
        <w:t xml:space="preserve">The history of the </w:t>
      </w:r>
      <w:proofErr w:type="spellStart"/>
      <w:r>
        <w:t>Baldons</w:t>
      </w:r>
      <w:proofErr w:type="spellEnd"/>
      <w:r>
        <w:t xml:space="preserve"> is presented in full in Appendix B.6, and is summarised as follows:</w:t>
      </w:r>
    </w:p>
    <w:p w:rsidR="00905D95" w:rsidRDefault="00905D95" w:rsidP="00905D95">
      <w:pPr>
        <w:pStyle w:val="Heading3"/>
      </w:pPr>
      <w:bookmarkStart w:id="30" w:name="_Toc483059202"/>
      <w:bookmarkStart w:id="31" w:name="_Toc489025701"/>
      <w:r>
        <w:t>Origins</w:t>
      </w:r>
      <w:bookmarkEnd w:id="30"/>
      <w:bookmarkEnd w:id="31"/>
    </w:p>
    <w:p w:rsidR="00905D95" w:rsidRPr="008522F5" w:rsidRDefault="00905D95" w:rsidP="00905D95">
      <w:r w:rsidRPr="008522F5">
        <w:rPr>
          <w:i/>
          <w:iCs/>
        </w:rPr>
        <w:t xml:space="preserve">Marsh </w:t>
      </w:r>
      <w:proofErr w:type="spellStart"/>
      <w:r w:rsidRPr="008522F5">
        <w:rPr>
          <w:i/>
          <w:iCs/>
        </w:rPr>
        <w:t>Baldon</w:t>
      </w:r>
      <w:proofErr w:type="spellEnd"/>
      <w:r w:rsidRPr="008522F5">
        <w:rPr>
          <w:i/>
          <w:iCs/>
        </w:rPr>
        <w:t xml:space="preserve">, Toot </w:t>
      </w:r>
      <w:proofErr w:type="spellStart"/>
      <w:r w:rsidRPr="008522F5">
        <w:rPr>
          <w:i/>
          <w:iCs/>
        </w:rPr>
        <w:t>Baldon</w:t>
      </w:r>
      <w:proofErr w:type="spellEnd"/>
      <w:r w:rsidRPr="008522F5">
        <w:rPr>
          <w:i/>
          <w:iCs/>
        </w:rPr>
        <w:t xml:space="preserve">, </w:t>
      </w:r>
      <w:proofErr w:type="spellStart"/>
      <w:r w:rsidRPr="008522F5">
        <w:rPr>
          <w:i/>
          <w:iCs/>
        </w:rPr>
        <w:t>Baldon</w:t>
      </w:r>
      <w:proofErr w:type="spellEnd"/>
      <w:r w:rsidRPr="008522F5">
        <w:rPr>
          <w:i/>
          <w:iCs/>
        </w:rPr>
        <w:t xml:space="preserve"> on the Green, Little </w:t>
      </w:r>
      <w:proofErr w:type="spellStart"/>
      <w:r w:rsidRPr="008522F5">
        <w:rPr>
          <w:i/>
          <w:iCs/>
        </w:rPr>
        <w:t>Baldon</w:t>
      </w:r>
      <w:proofErr w:type="spellEnd"/>
      <w:r w:rsidRPr="008522F5">
        <w:rPr>
          <w:i/>
          <w:iCs/>
        </w:rPr>
        <w:t xml:space="preserve">, Big </w:t>
      </w:r>
      <w:proofErr w:type="spellStart"/>
      <w:r w:rsidRPr="008522F5">
        <w:rPr>
          <w:i/>
          <w:iCs/>
        </w:rPr>
        <w:t>Baldon</w:t>
      </w:r>
      <w:proofErr w:type="spellEnd"/>
      <w:r w:rsidRPr="008522F5">
        <w:rPr>
          <w:i/>
          <w:iCs/>
        </w:rPr>
        <w:t xml:space="preserve">, </w:t>
      </w:r>
      <w:proofErr w:type="spellStart"/>
      <w:r w:rsidRPr="008522F5">
        <w:rPr>
          <w:i/>
          <w:iCs/>
        </w:rPr>
        <w:t>Baldon</w:t>
      </w:r>
      <w:proofErr w:type="spellEnd"/>
      <w:r w:rsidRPr="008522F5">
        <w:rPr>
          <w:i/>
          <w:iCs/>
        </w:rPr>
        <w:t>-in-between</w:t>
      </w:r>
    </w:p>
    <w:p w:rsidR="00905D95" w:rsidRDefault="00905D95" w:rsidP="00905D95">
      <w:r w:rsidRPr="008522F5">
        <w:t xml:space="preserve"> This old rhyme is a reminder that there are a number of ancient settlements in the area known as the </w:t>
      </w:r>
      <w:proofErr w:type="spellStart"/>
      <w:r w:rsidRPr="008522F5">
        <w:t>Baldons</w:t>
      </w:r>
      <w:proofErr w:type="spellEnd"/>
      <w:r w:rsidRPr="008522F5">
        <w:t xml:space="preserve">.  Toot </w:t>
      </w:r>
      <w:proofErr w:type="spellStart"/>
      <w:r w:rsidRPr="008522F5">
        <w:t>Baldon</w:t>
      </w:r>
      <w:proofErr w:type="spellEnd"/>
      <w:r w:rsidRPr="008522F5">
        <w:t xml:space="preserve"> is probably the earliest settlement dating back to Anglo-Saxon times</w:t>
      </w:r>
      <w:r w:rsidR="00A351DC">
        <w:t>. T</w:t>
      </w:r>
      <w:r w:rsidRPr="008522F5">
        <w:t xml:space="preserve">he area was </w:t>
      </w:r>
      <w:r w:rsidR="00061C3B">
        <w:t xml:space="preserve">not </w:t>
      </w:r>
      <w:r w:rsidRPr="008522F5">
        <w:t>inhabited in the Roman period</w:t>
      </w:r>
      <w:r w:rsidR="001B16EC">
        <w:t>, although t</w:t>
      </w:r>
      <w:r>
        <w:t xml:space="preserve">he Dorchester – </w:t>
      </w:r>
      <w:r w:rsidR="002F2936">
        <w:t xml:space="preserve">Bicester </w:t>
      </w:r>
      <w:r w:rsidR="002F2936" w:rsidRPr="008522F5">
        <w:t>roman</w:t>
      </w:r>
      <w:r w:rsidRPr="008522F5">
        <w:t xml:space="preserve"> </w:t>
      </w:r>
      <w:r w:rsidR="001B16EC">
        <w:t>r</w:t>
      </w:r>
      <w:r w:rsidRPr="008522F5">
        <w:t>oad passes through</w:t>
      </w:r>
      <w:r w:rsidR="00A351DC">
        <w:t xml:space="preserve"> the area.</w:t>
      </w:r>
      <w:r w:rsidRPr="008522F5">
        <w:t xml:space="preserve"> The Anglo-Saxons liked to settle on high ground and reference can be found to “</w:t>
      </w:r>
      <w:proofErr w:type="spellStart"/>
      <w:r w:rsidRPr="008522F5">
        <w:t>Bealda’s</w:t>
      </w:r>
      <w:proofErr w:type="spellEnd"/>
      <w:r w:rsidRPr="008522F5">
        <w:t xml:space="preserve"> Hill”, while Toot is the Saxon word for a look-out</w:t>
      </w:r>
      <w:r w:rsidR="00061C3B">
        <w:t>.</w:t>
      </w:r>
      <w:r w:rsidR="003039EA">
        <w:t xml:space="preserve">  “Marsh” is thought to be a corruption of “De la Mare’s “ an early Lord of the </w:t>
      </w:r>
      <w:r w:rsidR="00573F36">
        <w:lastRenderedPageBreak/>
        <w:t>Manor.</w:t>
      </w:r>
      <w:r w:rsidRPr="008522F5">
        <w:t xml:space="preserve"> </w:t>
      </w:r>
      <w:r w:rsidR="00CB37AB">
        <w:t xml:space="preserve"> </w:t>
      </w:r>
      <w:r w:rsidRPr="008522F5">
        <w:t xml:space="preserve">The </w:t>
      </w:r>
      <w:proofErr w:type="spellStart"/>
      <w:r w:rsidRPr="008522F5">
        <w:t>Domesday</w:t>
      </w:r>
      <w:proofErr w:type="spellEnd"/>
      <w:r w:rsidRPr="008522F5">
        <w:t xml:space="preserve"> Book refers to </w:t>
      </w:r>
      <w:proofErr w:type="spellStart"/>
      <w:r w:rsidRPr="008522F5">
        <w:t>Baldedone</w:t>
      </w:r>
      <w:proofErr w:type="spellEnd"/>
      <w:r w:rsidRPr="008522F5">
        <w:t xml:space="preserve"> and does not differentiate between the various hamlets, which shared a common field system with strip farming. It is possible that there were Anglo-Saxon chapels both at Toot and at Marsh </w:t>
      </w:r>
      <w:proofErr w:type="spellStart"/>
      <w:r w:rsidRPr="008522F5">
        <w:t>Baldon</w:t>
      </w:r>
      <w:proofErr w:type="spellEnd"/>
      <w:r w:rsidR="001B16EC">
        <w:t>.</w:t>
      </w:r>
    </w:p>
    <w:p w:rsidR="00905D95" w:rsidRPr="008522F5" w:rsidRDefault="00905D95" w:rsidP="00905D95">
      <w:pPr>
        <w:pStyle w:val="Heading3"/>
      </w:pPr>
      <w:bookmarkStart w:id="32" w:name="_Toc483059203"/>
      <w:bookmarkStart w:id="33" w:name="_Toc489025702"/>
      <w:r>
        <w:t xml:space="preserve">Mediaeval </w:t>
      </w:r>
      <w:proofErr w:type="spellStart"/>
      <w:r>
        <w:t>Baldons</w:t>
      </w:r>
      <w:bookmarkEnd w:id="32"/>
      <w:bookmarkEnd w:id="33"/>
      <w:proofErr w:type="spellEnd"/>
    </w:p>
    <w:p w:rsidR="00905D95" w:rsidRPr="008522F5" w:rsidRDefault="00905D95" w:rsidP="00905D95">
      <w:r w:rsidRPr="008522F5">
        <w:t>By 1279 the land was mainly divided between 3 or 4 manors</w:t>
      </w:r>
      <w:r w:rsidR="00F83E9C">
        <w:t xml:space="preserve"> with a total of 124 </w:t>
      </w:r>
      <w:proofErr w:type="gramStart"/>
      <w:r w:rsidR="00F83E9C">
        <w:t xml:space="preserve">taxpayers </w:t>
      </w:r>
      <w:r w:rsidR="004707D9">
        <w:t xml:space="preserve"> with</w:t>
      </w:r>
      <w:proofErr w:type="gramEnd"/>
      <w:r w:rsidR="004707D9">
        <w:t xml:space="preserve"> 10 </w:t>
      </w:r>
      <w:proofErr w:type="spellStart"/>
      <w:r w:rsidR="004707D9">
        <w:t>in</w:t>
      </w:r>
      <w:r w:rsidRPr="008522F5">
        <w:t>Baldon</w:t>
      </w:r>
      <w:proofErr w:type="spellEnd"/>
      <w:r w:rsidRPr="008522F5">
        <w:t xml:space="preserve"> St. Lawrence</w:t>
      </w:r>
      <w:r w:rsidR="00F83E9C">
        <w:t xml:space="preserve"> (</w:t>
      </w:r>
      <w:r w:rsidR="004707D9">
        <w:t xml:space="preserve">now known as </w:t>
      </w:r>
      <w:proofErr w:type="spellStart"/>
      <w:r w:rsidR="004707D9">
        <w:t>Baldon</w:t>
      </w:r>
      <w:proofErr w:type="spellEnd"/>
      <w:r w:rsidR="004707D9">
        <w:t xml:space="preserve"> Row</w:t>
      </w:r>
      <w:r w:rsidR="00F83E9C">
        <w:t>)</w:t>
      </w:r>
      <w:r w:rsidR="004707D9">
        <w:t>, 22 in</w:t>
      </w:r>
      <w:r w:rsidRPr="008522F5">
        <w:t xml:space="preserve"> Toot </w:t>
      </w:r>
      <w:proofErr w:type="spellStart"/>
      <w:r w:rsidRPr="008522F5">
        <w:t>Baldon</w:t>
      </w:r>
      <w:proofErr w:type="spellEnd"/>
      <w:r w:rsidR="00F83E9C">
        <w:t xml:space="preserve"> </w:t>
      </w:r>
      <w:r w:rsidRPr="008522F5">
        <w:t>,</w:t>
      </w:r>
      <w:r w:rsidR="004707D9">
        <w:t xml:space="preserve"> 25 in</w:t>
      </w:r>
      <w:r w:rsidR="00F83E9C">
        <w:t xml:space="preserve"> </w:t>
      </w:r>
      <w:r w:rsidRPr="008522F5">
        <w:t xml:space="preserve">Little </w:t>
      </w:r>
      <w:proofErr w:type="spellStart"/>
      <w:r w:rsidRPr="008522F5">
        <w:t>Baldon</w:t>
      </w:r>
      <w:proofErr w:type="spellEnd"/>
      <w:r w:rsidRPr="008522F5">
        <w:t xml:space="preserve"> and </w:t>
      </w:r>
      <w:r w:rsidR="004707D9">
        <w:t xml:space="preserve">67 in </w:t>
      </w:r>
      <w:r w:rsidRPr="008522F5">
        <w:t xml:space="preserve">Marsh </w:t>
      </w:r>
      <w:proofErr w:type="spellStart"/>
      <w:r w:rsidRPr="008522F5">
        <w:t>Baldon</w:t>
      </w:r>
      <w:proofErr w:type="spellEnd"/>
      <w:r w:rsidRPr="008522F5">
        <w:t xml:space="preserve">.  Enclosure of the land was the main cause of </w:t>
      </w:r>
      <w:r w:rsidR="004707D9">
        <w:t xml:space="preserve">a </w:t>
      </w:r>
      <w:r w:rsidRPr="008522F5">
        <w:t xml:space="preserve">decrease in population and by the 16th </w:t>
      </w:r>
      <w:r w:rsidR="003039EA">
        <w:t>c</w:t>
      </w:r>
      <w:r w:rsidRPr="008522F5">
        <w:t xml:space="preserve">entury much land had been enclosed. However, the common field system which was shared by all the hamlets continued on a 3 year rotation until the 18th </w:t>
      </w:r>
      <w:r w:rsidR="003039EA">
        <w:t>c</w:t>
      </w:r>
      <w:r w:rsidRPr="008522F5">
        <w:t>entury.</w:t>
      </w:r>
    </w:p>
    <w:p w:rsidR="00905D95" w:rsidRDefault="00905D95" w:rsidP="00905D95">
      <w:r w:rsidRPr="008522F5">
        <w:t xml:space="preserve">By the mid sixteenth century a large part of four </w:t>
      </w:r>
      <w:proofErr w:type="spellStart"/>
      <w:r w:rsidRPr="008522F5">
        <w:t>Domesday</w:t>
      </w:r>
      <w:proofErr w:type="spellEnd"/>
      <w:r w:rsidRPr="008522F5">
        <w:t xml:space="preserve"> estates had been acquired by </w:t>
      </w:r>
      <w:r w:rsidR="004707D9">
        <w:t>T</w:t>
      </w:r>
      <w:r w:rsidRPr="008522F5">
        <w:t xml:space="preserve">he Queen’s College.  In Tudor times fellows and students used to withdraw to the </w:t>
      </w:r>
      <w:r w:rsidR="002F2936" w:rsidRPr="008522F5">
        <w:t>college’s properties</w:t>
      </w:r>
      <w:r w:rsidRPr="008522F5">
        <w:t xml:space="preserve"> in the village when there was plague in Oxford.  In 1519, for example, the whole college was in residence at Toot </w:t>
      </w:r>
      <w:proofErr w:type="spellStart"/>
      <w:r w:rsidRPr="008522F5">
        <w:t>Baldon</w:t>
      </w:r>
      <w:proofErr w:type="spellEnd"/>
      <w:r w:rsidRPr="008522F5">
        <w:t>.  It is likely that the manorial courts were held at Court House Farm.</w:t>
      </w:r>
      <w:r w:rsidR="00CA41E2" w:rsidRPr="00CA41E2">
        <w:rPr>
          <w:noProof/>
          <w:lang w:eastAsia="en-GB"/>
        </w:rPr>
        <w:t xml:space="preserve"> </w:t>
      </w:r>
    </w:p>
    <w:p w:rsidR="00CB37AB" w:rsidRDefault="00CB37AB" w:rsidP="00905D95">
      <w:pPr>
        <w:pStyle w:val="Heading3"/>
      </w:pPr>
      <w:bookmarkStart w:id="34" w:name="_Toc483059204"/>
      <w:bookmarkStart w:id="35" w:name="_Toc489025703"/>
      <w:r>
        <w:t>Land Use</w:t>
      </w:r>
      <w:bookmarkEnd w:id="34"/>
      <w:bookmarkEnd w:id="35"/>
    </w:p>
    <w:p w:rsidR="00CB37AB" w:rsidRDefault="00CB37AB" w:rsidP="00CB37AB">
      <w:r w:rsidRPr="008522F5">
        <w:t> Looking at the old maps</w:t>
      </w:r>
      <w:r>
        <w:t xml:space="preserve">  (see Figure </w:t>
      </w:r>
      <w:r w:rsidR="00A351DC">
        <w:t>2</w:t>
      </w:r>
      <w:r>
        <w:t>.1)</w:t>
      </w:r>
      <w:r w:rsidRPr="008522F5">
        <w:t xml:space="preserve"> it is remarkable how little the form of the old villages has actually changed over the last four hundred years.  The old open fields finally disappeared with the Enclosure Act of 1836 but the 24 acre village green, which was specifically excluded from enclosure is still carefully preserved and is perhaps rather tidier than it was when cows, pigs, sheep and horses were grazing on it.  Many interesting old buildings remain and there are plenty of historical clues to be found on a walk around the villages.</w:t>
      </w:r>
    </w:p>
    <w:p w:rsidR="00CB37AB" w:rsidRDefault="00CB37AB" w:rsidP="00CB37AB">
      <w:r w:rsidRPr="00CB37AB">
        <w:rPr>
          <w:noProof/>
          <w:lang w:eastAsia="en-GB"/>
        </w:rPr>
        <w:drawing>
          <wp:inline distT="0" distB="0" distL="0" distR="0">
            <wp:extent cx="5230294" cy="3609975"/>
            <wp:effectExtent l="19050" t="0" r="8456" b="0"/>
            <wp:docPr id="3" name="Picture 1" descr="C:\Users\Laurence\Downloads\SKM Copier16062810030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aurence\Downloads\SKM Copier16062810030_0001.jpg"/>
                    <pic:cNvPicPr>
                      <a:picLocks noChangeAspect="1" noChangeArrowheads="1"/>
                    </pic:cNvPicPr>
                  </pic:nvPicPr>
                  <pic:blipFill>
                    <a:blip r:embed="rId12" cstate="print"/>
                    <a:srcRect l="8476" t="17412" r="18568" b="46941"/>
                    <a:stretch>
                      <a:fillRect/>
                    </a:stretch>
                  </pic:blipFill>
                  <pic:spPr bwMode="auto">
                    <a:xfrm>
                      <a:off x="0" y="0"/>
                      <a:ext cx="5230294" cy="3609975"/>
                    </a:xfrm>
                    <a:prstGeom prst="rect">
                      <a:avLst/>
                    </a:prstGeom>
                    <a:noFill/>
                    <a:ln w="9525">
                      <a:noFill/>
                      <a:miter lim="800000"/>
                      <a:headEnd/>
                      <a:tailEnd/>
                    </a:ln>
                  </pic:spPr>
                </pic:pic>
              </a:graphicData>
            </a:graphic>
          </wp:inline>
        </w:drawing>
      </w:r>
    </w:p>
    <w:p w:rsidR="00CB37AB" w:rsidRDefault="00CB37AB" w:rsidP="00CB37AB">
      <w:pPr>
        <w:rPr>
          <w:b/>
        </w:rPr>
      </w:pPr>
      <w:r w:rsidRPr="00CA41E2">
        <w:rPr>
          <w:b/>
        </w:rPr>
        <w:t xml:space="preserve">Figure </w:t>
      </w:r>
      <w:r>
        <w:rPr>
          <w:b/>
        </w:rPr>
        <w:t>2</w:t>
      </w:r>
      <w:r w:rsidRPr="00CA41E2">
        <w:rPr>
          <w:b/>
        </w:rPr>
        <w:t xml:space="preserve">.1: The 1730 Map of the </w:t>
      </w:r>
      <w:proofErr w:type="spellStart"/>
      <w:r w:rsidRPr="00CA41E2">
        <w:rPr>
          <w:b/>
        </w:rPr>
        <w:t>Baldons</w:t>
      </w:r>
      <w:proofErr w:type="spellEnd"/>
      <w:r w:rsidRPr="00CA41E2">
        <w:rPr>
          <w:b/>
        </w:rPr>
        <w:t xml:space="preserve"> </w:t>
      </w:r>
    </w:p>
    <w:p w:rsidR="00905D95" w:rsidRDefault="00905D95" w:rsidP="00905D95">
      <w:pPr>
        <w:pStyle w:val="Heading3"/>
      </w:pPr>
      <w:bookmarkStart w:id="36" w:name="_Toc483059205"/>
      <w:bookmarkStart w:id="37" w:name="_Toc489025704"/>
      <w:r>
        <w:lastRenderedPageBreak/>
        <w:t>Employment and population</w:t>
      </w:r>
      <w:bookmarkEnd w:id="36"/>
      <w:bookmarkEnd w:id="37"/>
    </w:p>
    <w:p w:rsidR="00905D95" w:rsidRPr="008522F5" w:rsidRDefault="00905D95" w:rsidP="00905D95">
      <w:r w:rsidRPr="008522F5">
        <w:t xml:space="preserve">The </w:t>
      </w:r>
      <w:proofErr w:type="spellStart"/>
      <w:r w:rsidRPr="008522F5">
        <w:t>Baldons</w:t>
      </w:r>
      <w:proofErr w:type="spellEnd"/>
      <w:r>
        <w:t xml:space="preserve"> were self supporting to a large extent: i</w:t>
      </w:r>
      <w:r w:rsidRPr="008522F5">
        <w:t xml:space="preserve">n the 16th, 17th and 18th century mention is made of a tailor, two butchers, a slaughter house, a currier, a </w:t>
      </w:r>
      <w:proofErr w:type="spellStart"/>
      <w:r w:rsidRPr="008522F5">
        <w:t>maltster</w:t>
      </w:r>
      <w:proofErr w:type="spellEnd"/>
      <w:r w:rsidRPr="008522F5">
        <w:t>, a sawyer, a carpenter and more unusually, a bone-setter.  In the latter half of the 19th century there was a blacksmith, a grocer, a baker, a butcher, a wheelwright and a beer-retailer.  There were also 3 pubs.</w:t>
      </w:r>
    </w:p>
    <w:p w:rsidR="00905D95" w:rsidRPr="008522F5" w:rsidRDefault="00905D95" w:rsidP="00905D95">
      <w:r w:rsidRPr="008522F5">
        <w:t xml:space="preserve"> The population in 1801 was 208 in Marsh </w:t>
      </w:r>
      <w:proofErr w:type="spellStart"/>
      <w:r w:rsidRPr="008522F5">
        <w:t>Baldon</w:t>
      </w:r>
      <w:proofErr w:type="spellEnd"/>
      <w:r w:rsidRPr="008522F5">
        <w:t xml:space="preserve"> and 223 in Toot </w:t>
      </w:r>
      <w:proofErr w:type="spellStart"/>
      <w:r w:rsidRPr="008522F5">
        <w:t>Baldon</w:t>
      </w:r>
      <w:proofErr w:type="spellEnd"/>
      <w:r w:rsidRPr="008522F5">
        <w:t xml:space="preserve">.  In 1901 the figures were 280 in Marsh </w:t>
      </w:r>
      <w:proofErr w:type="spellStart"/>
      <w:r w:rsidRPr="008522F5">
        <w:t>Baldon</w:t>
      </w:r>
      <w:proofErr w:type="spellEnd"/>
      <w:r w:rsidRPr="008522F5">
        <w:t xml:space="preserve"> and 228 in Toot </w:t>
      </w:r>
      <w:proofErr w:type="spellStart"/>
      <w:r w:rsidRPr="008522F5">
        <w:t>Baldon</w:t>
      </w:r>
      <w:proofErr w:type="spellEnd"/>
      <w:r w:rsidRPr="008522F5">
        <w:t xml:space="preserve">. The 2001 census shows 289 in Marsh </w:t>
      </w:r>
      <w:proofErr w:type="spellStart"/>
      <w:r w:rsidRPr="008522F5">
        <w:t>Baldo</w:t>
      </w:r>
      <w:r w:rsidR="002F2936">
        <w:t>n</w:t>
      </w:r>
      <w:proofErr w:type="spellEnd"/>
      <w:r w:rsidR="002F2936">
        <w:t xml:space="preserve"> and 136 in Toot </w:t>
      </w:r>
      <w:proofErr w:type="spellStart"/>
      <w:r w:rsidR="002F2936">
        <w:t>Baldon</w:t>
      </w:r>
      <w:proofErr w:type="spellEnd"/>
      <w:r w:rsidR="002F2936">
        <w:t>: r</w:t>
      </w:r>
      <w:r w:rsidRPr="008522F5">
        <w:t>emarkably little overall change in two hundred years.</w:t>
      </w:r>
    </w:p>
    <w:p w:rsidR="00CB37AB" w:rsidRDefault="00CB37AB" w:rsidP="00CB37AB">
      <w:pPr>
        <w:pStyle w:val="Heading3"/>
      </w:pPr>
      <w:bookmarkStart w:id="38" w:name="_Toc483059206"/>
      <w:bookmarkStart w:id="39" w:name="_Toc489025705"/>
      <w:r>
        <w:t>Churches</w:t>
      </w:r>
      <w:bookmarkEnd w:id="38"/>
      <w:bookmarkEnd w:id="39"/>
      <w:r w:rsidR="00905D95" w:rsidRPr="008522F5">
        <w:t> </w:t>
      </w:r>
    </w:p>
    <w:p w:rsidR="00905D95" w:rsidRPr="008522F5" w:rsidRDefault="00905D95" w:rsidP="00905D95">
      <w:r w:rsidRPr="008522F5">
        <w:t xml:space="preserve">Although both Churches have been altered over the centuries, Toot </w:t>
      </w:r>
      <w:proofErr w:type="spellStart"/>
      <w:r w:rsidRPr="008522F5">
        <w:t>Baldon</w:t>
      </w:r>
      <w:proofErr w:type="spellEnd"/>
      <w:r w:rsidRPr="008522F5">
        <w:t xml:space="preserve"> Church is essentially a good example of a small early thirteenth century church and Marsh </w:t>
      </w:r>
      <w:proofErr w:type="spellStart"/>
      <w:r w:rsidRPr="008522F5">
        <w:t>Baldon</w:t>
      </w:r>
      <w:proofErr w:type="spellEnd"/>
      <w:r w:rsidRPr="008522F5">
        <w:t xml:space="preserve"> Church is mainly fourteenth or early fifteenth century.  The present north aisle at Marsh </w:t>
      </w:r>
      <w:proofErr w:type="spellStart"/>
      <w:r w:rsidRPr="008522F5">
        <w:t>Baldon</w:t>
      </w:r>
      <w:proofErr w:type="spellEnd"/>
      <w:r w:rsidRPr="008522F5">
        <w:t xml:space="preserve"> was built in 1890.  At various times both the congregations and the buildings were neglected but both have had times when the energy and enthusiasm of an incumbent have restored order in the Parish.</w:t>
      </w:r>
      <w:r w:rsidR="00CB37AB">
        <w:t xml:space="preserve"> </w:t>
      </w:r>
      <w:r w:rsidRPr="008522F5">
        <w:t xml:space="preserve">In 1954 the benefices of Toot and Marsh </w:t>
      </w:r>
      <w:proofErr w:type="spellStart"/>
      <w:r w:rsidRPr="008522F5">
        <w:t>Baldon</w:t>
      </w:r>
      <w:proofErr w:type="spellEnd"/>
      <w:r w:rsidRPr="008522F5">
        <w:t xml:space="preserve"> were united and patronage passed to Queen’s College which was already patron of Toot </w:t>
      </w:r>
      <w:proofErr w:type="spellStart"/>
      <w:r w:rsidRPr="008522F5">
        <w:t>Baldon</w:t>
      </w:r>
      <w:proofErr w:type="spellEnd"/>
      <w:r w:rsidRPr="008522F5">
        <w:t>.  </w:t>
      </w:r>
    </w:p>
    <w:p w:rsidR="00CA41E2" w:rsidRPr="008522F5" w:rsidRDefault="00CB37AB" w:rsidP="00CB37AB">
      <w:pPr>
        <w:pStyle w:val="Heading3"/>
      </w:pPr>
      <w:bookmarkStart w:id="40" w:name="_Toc483059207"/>
      <w:bookmarkStart w:id="41" w:name="_Toc489025706"/>
      <w:r>
        <w:t>Schools</w:t>
      </w:r>
      <w:bookmarkEnd w:id="40"/>
      <w:bookmarkEnd w:id="41"/>
    </w:p>
    <w:p w:rsidR="00CB37AB" w:rsidRPr="008522F5" w:rsidRDefault="00A351DC" w:rsidP="00CB37AB">
      <w:r w:rsidRPr="008522F5">
        <w:t xml:space="preserve">Marsh </w:t>
      </w:r>
      <w:proofErr w:type="spellStart"/>
      <w:r w:rsidRPr="008522F5">
        <w:t>Baldon</w:t>
      </w:r>
      <w:proofErr w:type="spellEnd"/>
      <w:r w:rsidRPr="008522F5">
        <w:t xml:space="preserve"> School</w:t>
      </w:r>
      <w:r>
        <w:t xml:space="preserve"> was</w:t>
      </w:r>
      <w:r w:rsidRPr="008522F5">
        <w:t xml:space="preserve"> started as a result of a bequest by</w:t>
      </w:r>
      <w:r>
        <w:t xml:space="preserve"> Elizabeth Lane, the Lady of Marsh </w:t>
      </w:r>
      <w:proofErr w:type="spellStart"/>
      <w:r>
        <w:t>Baldon</w:t>
      </w:r>
      <w:proofErr w:type="spellEnd"/>
      <w:r>
        <w:t xml:space="preserve"> </w:t>
      </w:r>
      <w:proofErr w:type="gramStart"/>
      <w:r>
        <w:t>Manor,</w:t>
      </w:r>
      <w:proofErr w:type="gramEnd"/>
      <w:r w:rsidRPr="008522F5">
        <w:t xml:space="preserve"> in 1771 for the education of 6 poor boys and 6 </w:t>
      </w:r>
      <w:r w:rsidRPr="00A351DC">
        <w:t xml:space="preserve">poor girls </w:t>
      </w:r>
      <w:r w:rsidR="00CB37AB" w:rsidRPr="00A351DC">
        <w:t xml:space="preserve">Other children could be educated at the expense of their parents. By 1866 the numbers had risen to 56 and the curriculum included reading, writing and arithmetic. By 1815 Toot </w:t>
      </w:r>
      <w:proofErr w:type="spellStart"/>
      <w:r w:rsidR="00CB37AB" w:rsidRPr="00A351DC">
        <w:t>Baldon</w:t>
      </w:r>
      <w:proofErr w:type="spellEnd"/>
      <w:r w:rsidR="00CB37AB" w:rsidRPr="00A351DC">
        <w:t xml:space="preserve"> also had a school which was enlarged in 1886 to cater </w:t>
      </w:r>
      <w:r w:rsidR="00CB37AB" w:rsidRPr="002F2936">
        <w:t>for</w:t>
      </w:r>
      <w:r w:rsidR="00CB37AB" w:rsidRPr="00A351DC">
        <w:t xml:space="preserve"> 60 children.  It survived until 1920 when the managers closed it and the children were transferred to Marsh </w:t>
      </w:r>
      <w:proofErr w:type="spellStart"/>
      <w:r w:rsidR="00CB37AB" w:rsidRPr="00A351DC">
        <w:t>Baldon</w:t>
      </w:r>
      <w:proofErr w:type="spellEnd"/>
      <w:r w:rsidR="00CB37AB" w:rsidRPr="00A351DC">
        <w:t xml:space="preserve"> </w:t>
      </w:r>
      <w:proofErr w:type="gramStart"/>
      <w:r w:rsidR="00CB37AB" w:rsidRPr="00A351DC">
        <w:t>school</w:t>
      </w:r>
      <w:proofErr w:type="gramEnd"/>
      <w:r w:rsidR="00CB37AB" w:rsidRPr="00A351DC">
        <w:t>.</w:t>
      </w:r>
    </w:p>
    <w:p w:rsidR="00CB37AB" w:rsidRDefault="00CB37AB" w:rsidP="00905D95">
      <w:pPr>
        <w:rPr>
          <w:b/>
        </w:rPr>
      </w:pPr>
    </w:p>
    <w:p w:rsidR="00E53923" w:rsidRDefault="00A008A4" w:rsidP="00DC4471">
      <w:pPr>
        <w:pStyle w:val="Heading2"/>
      </w:pPr>
      <w:bookmarkStart w:id="42" w:name="_Toc489025707"/>
      <w:r w:rsidRPr="00DC4471">
        <w:t>Village</w:t>
      </w:r>
      <w:r>
        <w:t xml:space="preserve"> Character </w:t>
      </w:r>
      <w:r w:rsidR="00977D9B">
        <w:t>Assessment</w:t>
      </w:r>
      <w:bookmarkEnd w:id="42"/>
    </w:p>
    <w:p w:rsidR="00A008A4" w:rsidRPr="002119EE" w:rsidRDefault="00A008A4" w:rsidP="00DC4471">
      <w:pPr>
        <w:pStyle w:val="Heading3"/>
        <w:rPr>
          <w:rFonts w:eastAsia="Arial Unicode MS"/>
        </w:rPr>
      </w:pPr>
      <w:bookmarkStart w:id="43" w:name="_Toc483059209"/>
      <w:bookmarkStart w:id="44" w:name="_Toc489025708"/>
      <w:r w:rsidRPr="002119EE">
        <w:rPr>
          <w:rFonts w:eastAsia="Arial Unicode MS"/>
        </w:rPr>
        <w:t>Introduction</w:t>
      </w:r>
      <w:bookmarkEnd w:id="43"/>
      <w:bookmarkEnd w:id="44"/>
    </w:p>
    <w:p w:rsidR="00A008A4" w:rsidRPr="002119EE" w:rsidRDefault="00A008A4" w:rsidP="00A008A4">
      <w:pPr>
        <w:spacing w:line="240" w:lineRule="auto"/>
        <w:contextualSpacing/>
        <w:rPr>
          <w:rFonts w:eastAsia="Arial Unicode MS" w:cs="Arial Unicode MS"/>
          <w:szCs w:val="24"/>
        </w:rPr>
      </w:pPr>
    </w:p>
    <w:p w:rsidR="00A008A4" w:rsidRDefault="00A008A4" w:rsidP="00A008A4">
      <w:pPr>
        <w:spacing w:line="240" w:lineRule="auto"/>
        <w:contextualSpacing/>
        <w:rPr>
          <w:rFonts w:eastAsia="Arial Unicode MS" w:cs="Arial Unicode MS"/>
          <w:szCs w:val="24"/>
        </w:rPr>
      </w:pPr>
      <w:r w:rsidRPr="002119EE">
        <w:rPr>
          <w:rFonts w:eastAsia="Arial Unicode MS" w:cs="Arial Unicode MS"/>
          <w:szCs w:val="24"/>
        </w:rPr>
        <w:t>The three settlements</w:t>
      </w:r>
      <w:r w:rsidR="00A351DC">
        <w:rPr>
          <w:rFonts w:eastAsia="Arial Unicode MS" w:cs="Arial Unicode MS"/>
          <w:szCs w:val="24"/>
        </w:rPr>
        <w:t xml:space="preserve"> - </w:t>
      </w:r>
      <w:r w:rsidRPr="002119EE">
        <w:rPr>
          <w:rFonts w:eastAsia="Arial Unicode MS" w:cs="Arial Unicode MS"/>
          <w:szCs w:val="24"/>
        </w:rPr>
        <w:t xml:space="preserve"> Marsh </w:t>
      </w:r>
      <w:proofErr w:type="spellStart"/>
      <w:r w:rsidRPr="002119EE">
        <w:rPr>
          <w:rFonts w:eastAsia="Arial Unicode MS" w:cs="Arial Unicode MS"/>
          <w:szCs w:val="24"/>
        </w:rPr>
        <w:t>Baldon</w:t>
      </w:r>
      <w:proofErr w:type="spellEnd"/>
      <w:r w:rsidRPr="002119EE">
        <w:rPr>
          <w:rFonts w:eastAsia="Arial Unicode MS" w:cs="Arial Unicode MS"/>
          <w:szCs w:val="24"/>
        </w:rPr>
        <w:t xml:space="preserve">, Toot </w:t>
      </w:r>
      <w:proofErr w:type="spellStart"/>
      <w:r w:rsidRPr="002119EE">
        <w:rPr>
          <w:rFonts w:eastAsia="Arial Unicode MS" w:cs="Arial Unicode MS"/>
          <w:szCs w:val="24"/>
        </w:rPr>
        <w:t>Baldon</w:t>
      </w:r>
      <w:proofErr w:type="spellEnd"/>
      <w:r w:rsidRPr="002119EE">
        <w:rPr>
          <w:rFonts w:eastAsia="Arial Unicode MS" w:cs="Arial Unicode MS"/>
          <w:szCs w:val="24"/>
        </w:rPr>
        <w:t xml:space="preserve"> and Little </w:t>
      </w:r>
      <w:proofErr w:type="spellStart"/>
      <w:r w:rsidRPr="002119EE">
        <w:rPr>
          <w:rFonts w:eastAsia="Arial Unicode MS" w:cs="Arial Unicode MS"/>
          <w:szCs w:val="24"/>
        </w:rPr>
        <w:t>Baldon</w:t>
      </w:r>
      <w:proofErr w:type="spellEnd"/>
      <w:r w:rsidR="00A351DC">
        <w:rPr>
          <w:rFonts w:eastAsia="Arial Unicode MS" w:cs="Arial Unicode MS"/>
          <w:szCs w:val="24"/>
        </w:rPr>
        <w:t xml:space="preserve"> –</w:t>
      </w:r>
      <w:r w:rsidRPr="002119EE">
        <w:rPr>
          <w:rFonts w:eastAsia="Arial Unicode MS" w:cs="Arial Unicode MS"/>
          <w:szCs w:val="24"/>
        </w:rPr>
        <w:t xml:space="preserve"> </w:t>
      </w:r>
      <w:r w:rsidR="00A351DC">
        <w:rPr>
          <w:rFonts w:eastAsia="Arial Unicode MS" w:cs="Arial Unicode MS"/>
          <w:szCs w:val="24"/>
        </w:rPr>
        <w:t xml:space="preserve">are </w:t>
      </w:r>
      <w:r w:rsidRPr="002119EE">
        <w:rPr>
          <w:rFonts w:eastAsia="Arial Unicode MS" w:cs="Arial Unicode MS"/>
          <w:szCs w:val="24"/>
        </w:rPr>
        <w:t xml:space="preserve"> sit</w:t>
      </w:r>
      <w:r w:rsidR="00A351DC">
        <w:rPr>
          <w:rFonts w:eastAsia="Arial Unicode MS" w:cs="Arial Unicode MS"/>
          <w:szCs w:val="24"/>
        </w:rPr>
        <w:t>uated</w:t>
      </w:r>
      <w:r w:rsidRPr="002119EE">
        <w:rPr>
          <w:rFonts w:eastAsia="Arial Unicode MS" w:cs="Arial Unicode MS"/>
          <w:szCs w:val="24"/>
        </w:rPr>
        <w:t xml:space="preserve"> at 200 feet above sea level about 5 miles south of Oxford and half a mile to the east of </w:t>
      </w:r>
      <w:proofErr w:type="spellStart"/>
      <w:r w:rsidRPr="002119EE">
        <w:rPr>
          <w:rFonts w:eastAsia="Arial Unicode MS" w:cs="Arial Unicode MS"/>
          <w:szCs w:val="24"/>
        </w:rPr>
        <w:t>Nuneham</w:t>
      </w:r>
      <w:proofErr w:type="spellEnd"/>
      <w:r w:rsidRPr="002119EE">
        <w:rPr>
          <w:rFonts w:eastAsia="Arial Unicode MS" w:cs="Arial Unicode MS"/>
          <w:szCs w:val="24"/>
        </w:rPr>
        <w:t xml:space="preserve"> Courtenay which is on the A4074 (Oxford to Reading road).  Remarkably, the current layout of building development remains recognisably similar to that which existed in the 13</w:t>
      </w:r>
      <w:r w:rsidRPr="002119EE">
        <w:rPr>
          <w:rFonts w:eastAsia="Arial Unicode MS" w:cs="Arial Unicode MS"/>
          <w:szCs w:val="24"/>
          <w:vertAlign w:val="superscript"/>
        </w:rPr>
        <w:t>th</w:t>
      </w:r>
      <w:r w:rsidRPr="002119EE">
        <w:rPr>
          <w:rFonts w:eastAsia="Arial Unicode MS" w:cs="Arial Unicode MS"/>
          <w:szCs w:val="24"/>
        </w:rPr>
        <w:t xml:space="preserve"> and 14</w:t>
      </w:r>
      <w:r w:rsidRPr="002119EE">
        <w:rPr>
          <w:rFonts w:eastAsia="Arial Unicode MS" w:cs="Arial Unicode MS"/>
          <w:szCs w:val="24"/>
          <w:vertAlign w:val="superscript"/>
        </w:rPr>
        <w:t>th</w:t>
      </w:r>
      <w:r w:rsidRPr="002119EE">
        <w:rPr>
          <w:rFonts w:eastAsia="Arial Unicode MS" w:cs="Arial Unicode MS"/>
          <w:szCs w:val="24"/>
        </w:rPr>
        <w:t xml:space="preserve"> centuries. The 24-acre Green is the ‘geographical’ heart of Marsh </w:t>
      </w:r>
      <w:proofErr w:type="spellStart"/>
      <w:r w:rsidRPr="002119EE">
        <w:rPr>
          <w:rFonts w:eastAsia="Arial Unicode MS" w:cs="Arial Unicode MS"/>
          <w:szCs w:val="24"/>
        </w:rPr>
        <w:t>Baldon</w:t>
      </w:r>
      <w:proofErr w:type="spellEnd"/>
      <w:r w:rsidRPr="002119EE">
        <w:rPr>
          <w:rFonts w:eastAsia="Arial Unicode MS" w:cs="Arial Unicode MS"/>
          <w:szCs w:val="24"/>
        </w:rPr>
        <w:t xml:space="preserve"> but there is little or no formalised structure to the layout of roads and buildings, </w:t>
      </w:r>
      <w:r>
        <w:rPr>
          <w:rFonts w:eastAsia="Arial Unicode MS" w:cs="Arial Unicode MS"/>
          <w:szCs w:val="24"/>
        </w:rPr>
        <w:t>no</w:t>
      </w:r>
      <w:r w:rsidRPr="002119EE">
        <w:rPr>
          <w:rFonts w:eastAsia="Arial Unicode MS" w:cs="Arial Unicode MS"/>
          <w:szCs w:val="24"/>
        </w:rPr>
        <w:t xml:space="preserve"> </w:t>
      </w:r>
      <w:r>
        <w:rPr>
          <w:rFonts w:eastAsia="Arial Unicode MS" w:cs="Arial Unicode MS"/>
          <w:szCs w:val="24"/>
        </w:rPr>
        <w:t xml:space="preserve">real </w:t>
      </w:r>
      <w:r w:rsidRPr="002119EE">
        <w:rPr>
          <w:rFonts w:eastAsia="Arial Unicode MS" w:cs="Arial Unicode MS"/>
          <w:szCs w:val="24"/>
        </w:rPr>
        <w:t xml:space="preserve">centre </w:t>
      </w:r>
      <w:r>
        <w:rPr>
          <w:rFonts w:eastAsia="Arial Unicode MS" w:cs="Arial Unicode MS"/>
          <w:szCs w:val="24"/>
        </w:rPr>
        <w:t>and no</w:t>
      </w:r>
      <w:r w:rsidRPr="002119EE">
        <w:rPr>
          <w:rFonts w:eastAsia="Arial Unicode MS" w:cs="Arial Unicode MS"/>
          <w:szCs w:val="24"/>
        </w:rPr>
        <w:t xml:space="preserve"> main street. Although there has been development in the last 150 years, the form of settlement and the general character of the village</w:t>
      </w:r>
      <w:r>
        <w:rPr>
          <w:rFonts w:eastAsia="Arial Unicode MS" w:cs="Arial Unicode MS"/>
          <w:szCs w:val="24"/>
        </w:rPr>
        <w:t xml:space="preserve"> have remained</w:t>
      </w:r>
      <w:r w:rsidRPr="002119EE">
        <w:rPr>
          <w:rFonts w:eastAsia="Arial Unicode MS" w:cs="Arial Unicode MS"/>
          <w:szCs w:val="24"/>
        </w:rPr>
        <w:t xml:space="preserve"> substantially unchanged.</w:t>
      </w:r>
    </w:p>
    <w:p w:rsidR="00A008A4" w:rsidRDefault="00A008A4" w:rsidP="00A008A4">
      <w:pPr>
        <w:spacing w:line="240" w:lineRule="auto"/>
        <w:contextualSpacing/>
        <w:rPr>
          <w:rFonts w:eastAsia="Arial Unicode MS" w:cs="Arial Unicode MS"/>
          <w:szCs w:val="24"/>
        </w:rPr>
      </w:pPr>
    </w:p>
    <w:p w:rsidR="00DC4471" w:rsidRPr="00720C5B" w:rsidRDefault="00DC4471" w:rsidP="00DC4471">
      <w:pPr>
        <w:spacing w:line="240" w:lineRule="auto"/>
        <w:rPr>
          <w:rFonts w:eastAsia="Arial Unicode MS" w:cs="Arial Unicode MS"/>
          <w:szCs w:val="24"/>
        </w:rPr>
      </w:pPr>
      <w:r w:rsidRPr="00720C5B">
        <w:rPr>
          <w:rFonts w:eastAsia="Arial Unicode MS" w:cs="Arial Unicode MS"/>
          <w:szCs w:val="24"/>
        </w:rPr>
        <w:t>The overall scale of residential development is modest with an open and spacious feel everywhere and an absence of enclosed or intimate public spaces. Conversely, there are abundant views into the open surrounding countryside. The landscape quality is enhanced by the absence of high, dominant or crowded buildings with the vernacular and built form being of a simple and understated character.</w:t>
      </w:r>
    </w:p>
    <w:p w:rsidR="00A008A4" w:rsidRDefault="00A008A4" w:rsidP="00A008A4">
      <w:pPr>
        <w:spacing w:line="240" w:lineRule="auto"/>
        <w:contextualSpacing/>
        <w:rPr>
          <w:rFonts w:eastAsia="Arial Unicode MS" w:cs="Arial Unicode MS"/>
          <w:szCs w:val="24"/>
        </w:rPr>
      </w:pPr>
      <w:r w:rsidRPr="00410E20">
        <w:rPr>
          <w:rFonts w:ascii="Arial Unicode MS" w:eastAsia="Arial Unicode MS" w:hAnsi="Arial Unicode MS" w:cs="Arial Unicode MS"/>
          <w:noProof/>
          <w:szCs w:val="24"/>
          <w:lang w:eastAsia="en-GB"/>
        </w:rPr>
        <w:lastRenderedPageBreak/>
        <w:drawing>
          <wp:inline distT="0" distB="0" distL="0" distR="0">
            <wp:extent cx="4880815" cy="3661643"/>
            <wp:effectExtent l="0" t="0" r="0" b="0"/>
            <wp:docPr id="193"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ub-View.jpg"/>
                    <pic:cNvPicPr/>
                  </pic:nvPicPr>
                  <pic:blipFill>
                    <a:blip r:embed="rId8"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a:blip>
                    <a:stretch>
                      <a:fillRect/>
                    </a:stretch>
                  </pic:blipFill>
                  <pic:spPr>
                    <a:xfrm>
                      <a:off x="0" y="0"/>
                      <a:ext cx="4882241" cy="3662713"/>
                    </a:xfrm>
                    <a:prstGeom prst="rect">
                      <a:avLst/>
                    </a:prstGeom>
                  </pic:spPr>
                </pic:pic>
              </a:graphicData>
            </a:graphic>
          </wp:inline>
        </w:drawing>
      </w:r>
    </w:p>
    <w:p w:rsidR="00A008A4" w:rsidRPr="0039248B" w:rsidRDefault="00A008A4" w:rsidP="00A008A4">
      <w:pPr>
        <w:spacing w:line="240" w:lineRule="auto"/>
        <w:contextualSpacing/>
        <w:rPr>
          <w:rFonts w:eastAsia="Arial Unicode MS" w:cs="Arial Unicode MS"/>
          <w:szCs w:val="24"/>
        </w:rPr>
      </w:pPr>
      <w:r w:rsidRPr="0039248B">
        <w:rPr>
          <w:rFonts w:ascii="Arial Unicode MS" w:eastAsia="Arial Unicode MS" w:hAnsi="Arial Unicode MS" w:cs="Arial Unicode MS"/>
          <w:i/>
          <w:szCs w:val="24"/>
        </w:rPr>
        <w:t>View looking southwest from The Green towards the Seven Stars &amp; St Peter’s</w:t>
      </w:r>
    </w:p>
    <w:p w:rsidR="00A008A4" w:rsidRDefault="00A008A4" w:rsidP="00A008A4">
      <w:pPr>
        <w:spacing w:line="240" w:lineRule="auto"/>
        <w:contextualSpacing/>
        <w:rPr>
          <w:rFonts w:eastAsia="Arial Unicode MS" w:cs="Arial Unicode MS"/>
          <w:szCs w:val="24"/>
        </w:rPr>
      </w:pPr>
    </w:p>
    <w:p w:rsidR="00A008A4" w:rsidRDefault="00A008A4" w:rsidP="00A008A4">
      <w:pPr>
        <w:spacing w:line="240" w:lineRule="auto"/>
        <w:contextualSpacing/>
        <w:rPr>
          <w:rFonts w:eastAsia="Arial Unicode MS" w:cs="Arial Unicode MS"/>
          <w:szCs w:val="24"/>
        </w:rPr>
      </w:pPr>
    </w:p>
    <w:p w:rsidR="00A008A4" w:rsidRDefault="00A008A4" w:rsidP="00A008A4">
      <w:pPr>
        <w:spacing w:line="240" w:lineRule="auto"/>
        <w:contextualSpacing/>
        <w:rPr>
          <w:rFonts w:eastAsia="Arial Unicode MS" w:cs="Arial Unicode MS"/>
          <w:szCs w:val="24"/>
        </w:rPr>
      </w:pPr>
      <w:r w:rsidRPr="002119EE">
        <w:rPr>
          <w:rFonts w:eastAsia="Arial Unicode MS" w:cs="Arial Unicode MS"/>
          <w:szCs w:val="24"/>
        </w:rPr>
        <w:t xml:space="preserve">Building in the </w:t>
      </w:r>
      <w:proofErr w:type="spellStart"/>
      <w:r w:rsidRPr="002119EE">
        <w:rPr>
          <w:rFonts w:eastAsia="Arial Unicode MS" w:cs="Arial Unicode MS"/>
          <w:szCs w:val="24"/>
        </w:rPr>
        <w:t>Baldons</w:t>
      </w:r>
      <w:proofErr w:type="spellEnd"/>
      <w:r w:rsidRPr="002119EE">
        <w:rPr>
          <w:rFonts w:eastAsia="Arial Unicode MS" w:cs="Arial Unicode MS"/>
          <w:szCs w:val="24"/>
        </w:rPr>
        <w:t xml:space="preserve"> has throughout its existence been random and disparate, with the surrounding countryside frequently breaking through the various sections of ribbon development. Some of the larger and more architecturally important buildings are in settings away from the principal routes through the village and the perceived built form when passing through is typically modest in scale and predominantly only one building deep. There are no dense clusters of housing, no housing estates</w:t>
      </w:r>
      <w:r>
        <w:rPr>
          <w:rFonts w:eastAsia="Arial Unicode MS" w:cs="Arial Unicode MS"/>
          <w:szCs w:val="24"/>
        </w:rPr>
        <w:t>,</w:t>
      </w:r>
      <w:r w:rsidRPr="002119EE">
        <w:rPr>
          <w:rFonts w:eastAsia="Arial Unicode MS" w:cs="Arial Unicode MS"/>
          <w:szCs w:val="24"/>
        </w:rPr>
        <w:t xml:space="preserve"> </w:t>
      </w:r>
      <w:r>
        <w:rPr>
          <w:rFonts w:eastAsia="Arial Unicode MS" w:cs="Arial Unicode MS"/>
          <w:szCs w:val="24"/>
        </w:rPr>
        <w:t xml:space="preserve">no </w:t>
      </w:r>
      <w:r w:rsidRPr="002119EE">
        <w:rPr>
          <w:rFonts w:eastAsia="Arial Unicode MS" w:cs="Arial Unicode MS"/>
          <w:szCs w:val="24"/>
        </w:rPr>
        <w:t xml:space="preserve">high-rise </w:t>
      </w:r>
      <w:r>
        <w:rPr>
          <w:rFonts w:eastAsia="Arial Unicode MS" w:cs="Arial Unicode MS"/>
          <w:szCs w:val="24"/>
        </w:rPr>
        <w:t>and no</w:t>
      </w:r>
      <w:r w:rsidRPr="002119EE">
        <w:rPr>
          <w:rFonts w:eastAsia="Arial Unicode MS" w:cs="Arial Unicode MS"/>
          <w:szCs w:val="24"/>
        </w:rPr>
        <w:t xml:space="preserve"> large-scale development. This has resulted in a settlement form and landscape of special character with many gaps between buildings offering a rich and varied heritage of vistas between the buildings to fields, woodland and open countryside</w:t>
      </w:r>
      <w:r>
        <w:rPr>
          <w:rFonts w:eastAsia="Arial Unicode MS" w:cs="Arial Unicode MS"/>
          <w:szCs w:val="24"/>
        </w:rPr>
        <w:t>,</w:t>
      </w:r>
      <w:r w:rsidRPr="002119EE">
        <w:rPr>
          <w:rFonts w:eastAsia="Arial Unicode MS" w:cs="Arial Unicode MS"/>
          <w:szCs w:val="24"/>
        </w:rPr>
        <w:t xml:space="preserve"> as well as towards important distant landscape features like </w:t>
      </w:r>
      <w:proofErr w:type="spellStart"/>
      <w:r w:rsidRPr="002119EE">
        <w:rPr>
          <w:rFonts w:eastAsia="Arial Unicode MS" w:cs="Arial Unicode MS"/>
          <w:szCs w:val="24"/>
        </w:rPr>
        <w:t>Garsington</w:t>
      </w:r>
      <w:proofErr w:type="spellEnd"/>
      <w:r w:rsidRPr="002119EE">
        <w:rPr>
          <w:rFonts w:eastAsia="Arial Unicode MS" w:cs="Arial Unicode MS"/>
          <w:szCs w:val="24"/>
        </w:rPr>
        <w:t xml:space="preserve">, the Chiltern Hills and the </w:t>
      </w:r>
      <w:proofErr w:type="spellStart"/>
      <w:r w:rsidRPr="002119EE">
        <w:rPr>
          <w:rFonts w:eastAsia="Arial Unicode MS" w:cs="Arial Unicode MS"/>
          <w:szCs w:val="24"/>
        </w:rPr>
        <w:t>Wittenham</w:t>
      </w:r>
      <w:proofErr w:type="spellEnd"/>
      <w:r w:rsidRPr="002119EE">
        <w:rPr>
          <w:rFonts w:eastAsia="Arial Unicode MS" w:cs="Arial Unicode MS"/>
          <w:szCs w:val="24"/>
        </w:rPr>
        <w:t xml:space="preserve"> Clumps. This characteristic is apparent in all sections of the </w:t>
      </w:r>
      <w:proofErr w:type="spellStart"/>
      <w:r w:rsidRPr="002119EE">
        <w:rPr>
          <w:rFonts w:eastAsia="Arial Unicode MS" w:cs="Arial Unicode MS"/>
          <w:szCs w:val="24"/>
        </w:rPr>
        <w:t>Baldons</w:t>
      </w:r>
      <w:proofErr w:type="spellEnd"/>
      <w:r w:rsidRPr="002119EE">
        <w:rPr>
          <w:rFonts w:eastAsia="Arial Unicode MS" w:cs="Arial Unicode MS"/>
          <w:szCs w:val="24"/>
        </w:rPr>
        <w:t xml:space="preserve"> and is a critical element contributing to the special charm of these spread-out </w:t>
      </w:r>
      <w:r w:rsidR="00D7285C">
        <w:rPr>
          <w:rFonts w:eastAsia="Arial Unicode MS" w:cs="Arial Unicode MS"/>
          <w:szCs w:val="24"/>
        </w:rPr>
        <w:t>villages</w:t>
      </w:r>
      <w:r w:rsidRPr="002119EE">
        <w:rPr>
          <w:rFonts w:eastAsia="Arial Unicode MS" w:cs="Arial Unicode MS"/>
          <w:szCs w:val="24"/>
        </w:rPr>
        <w:t xml:space="preserve"> </w:t>
      </w:r>
      <w:r>
        <w:rPr>
          <w:rFonts w:eastAsia="Arial Unicode MS" w:cs="Arial Unicode MS"/>
          <w:szCs w:val="24"/>
        </w:rPr>
        <w:t xml:space="preserve">that together form the </w:t>
      </w:r>
      <w:proofErr w:type="spellStart"/>
      <w:r>
        <w:rPr>
          <w:rFonts w:eastAsia="Arial Unicode MS" w:cs="Arial Unicode MS"/>
          <w:szCs w:val="24"/>
        </w:rPr>
        <w:t>Baldons</w:t>
      </w:r>
      <w:proofErr w:type="spellEnd"/>
      <w:r>
        <w:rPr>
          <w:rFonts w:eastAsia="Arial Unicode MS" w:cs="Arial Unicode MS"/>
          <w:szCs w:val="24"/>
        </w:rPr>
        <w:t>.</w:t>
      </w:r>
    </w:p>
    <w:p w:rsidR="00A008A4" w:rsidRPr="002119EE" w:rsidRDefault="00A008A4" w:rsidP="00A008A4">
      <w:pPr>
        <w:spacing w:line="240" w:lineRule="auto"/>
        <w:contextualSpacing/>
        <w:rPr>
          <w:rFonts w:eastAsia="Arial Unicode MS" w:cs="Arial Unicode MS"/>
          <w:szCs w:val="24"/>
        </w:rPr>
      </w:pPr>
    </w:p>
    <w:p w:rsidR="00A008A4" w:rsidRPr="002119EE" w:rsidRDefault="00A008A4" w:rsidP="00A008A4">
      <w:pPr>
        <w:spacing w:line="240" w:lineRule="auto"/>
        <w:contextualSpacing/>
        <w:rPr>
          <w:rFonts w:eastAsia="Arial Unicode MS" w:cs="Arial Unicode MS"/>
          <w:szCs w:val="24"/>
        </w:rPr>
      </w:pPr>
      <w:r w:rsidRPr="00410E20">
        <w:rPr>
          <w:rFonts w:ascii="Arial Unicode MS" w:eastAsia="Arial Unicode MS" w:hAnsi="Arial Unicode MS" w:cs="Arial Unicode MS"/>
          <w:noProof/>
          <w:szCs w:val="24"/>
          <w:lang w:eastAsia="en-GB"/>
        </w:rPr>
        <w:drawing>
          <wp:inline distT="0" distB="0" distL="0" distR="0">
            <wp:extent cx="5702216" cy="2472055"/>
            <wp:effectExtent l="0" t="0" r="0" b="0"/>
            <wp:docPr id="19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Typical Building Types-2.jpg"/>
                    <pic:cNvPicPr/>
                  </pic:nvPicPr>
                  <pic:blipFill>
                    <a:blip r:embed="rId13"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a:blip>
                    <a:stretch>
                      <a:fillRect/>
                    </a:stretch>
                  </pic:blipFill>
                  <pic:spPr>
                    <a:xfrm>
                      <a:off x="0" y="0"/>
                      <a:ext cx="5704180" cy="2472907"/>
                    </a:xfrm>
                    <a:prstGeom prst="rect">
                      <a:avLst/>
                    </a:prstGeom>
                  </pic:spPr>
                </pic:pic>
              </a:graphicData>
            </a:graphic>
          </wp:inline>
        </w:drawing>
      </w:r>
    </w:p>
    <w:p w:rsidR="00A008A4" w:rsidRDefault="00A008A4" w:rsidP="00A008A4">
      <w:pPr>
        <w:spacing w:line="240" w:lineRule="auto"/>
        <w:contextualSpacing/>
        <w:rPr>
          <w:rFonts w:eastAsia="Arial Unicode MS" w:cs="Arial Unicode MS"/>
          <w:szCs w:val="24"/>
        </w:rPr>
      </w:pPr>
      <w:r w:rsidRPr="002119EE">
        <w:rPr>
          <w:rFonts w:eastAsia="Arial Unicode MS" w:cs="Arial Unicode MS"/>
          <w:szCs w:val="24"/>
        </w:rPr>
        <w:lastRenderedPageBreak/>
        <w:t xml:space="preserve">Most of the housing stock in the </w:t>
      </w:r>
      <w:proofErr w:type="spellStart"/>
      <w:r w:rsidRPr="002119EE">
        <w:rPr>
          <w:rFonts w:eastAsia="Arial Unicode MS" w:cs="Arial Unicode MS"/>
          <w:szCs w:val="24"/>
        </w:rPr>
        <w:t>Baldons</w:t>
      </w:r>
      <w:proofErr w:type="spellEnd"/>
      <w:r w:rsidRPr="002119EE">
        <w:rPr>
          <w:rFonts w:eastAsia="Arial Unicode MS" w:cs="Arial Unicode MS"/>
          <w:szCs w:val="24"/>
        </w:rPr>
        <w:t xml:space="preserve"> is owner-occupied but there are significant numbers of rented properties as well.  The non-developed land in and around the </w:t>
      </w:r>
      <w:proofErr w:type="spellStart"/>
      <w:r w:rsidRPr="002119EE">
        <w:rPr>
          <w:rFonts w:eastAsia="Arial Unicode MS" w:cs="Arial Unicode MS"/>
          <w:szCs w:val="24"/>
        </w:rPr>
        <w:t>Baldons</w:t>
      </w:r>
      <w:proofErr w:type="spellEnd"/>
      <w:r w:rsidRPr="002119EE">
        <w:rPr>
          <w:rFonts w:eastAsia="Arial Unicode MS" w:cs="Arial Unicode MS"/>
          <w:szCs w:val="24"/>
        </w:rPr>
        <w:t xml:space="preserve"> consists of farms, estates and woodland with three landowners controlling the majority of that land. Queens College own several farms plus Marsh </w:t>
      </w:r>
      <w:proofErr w:type="spellStart"/>
      <w:r w:rsidRPr="002119EE">
        <w:rPr>
          <w:rFonts w:eastAsia="Arial Unicode MS" w:cs="Arial Unicode MS"/>
          <w:szCs w:val="24"/>
        </w:rPr>
        <w:t>Baldon</w:t>
      </w:r>
      <w:proofErr w:type="spellEnd"/>
      <w:r w:rsidRPr="002119EE">
        <w:rPr>
          <w:rFonts w:eastAsia="Arial Unicode MS" w:cs="Arial Unicode MS"/>
          <w:szCs w:val="24"/>
        </w:rPr>
        <w:t xml:space="preserve"> Green, </w:t>
      </w:r>
      <w:r>
        <w:rPr>
          <w:rFonts w:eastAsia="Arial Unicode MS" w:cs="Arial Unicode MS"/>
          <w:szCs w:val="24"/>
        </w:rPr>
        <w:t xml:space="preserve">with </w:t>
      </w:r>
      <w:r w:rsidRPr="002119EE">
        <w:rPr>
          <w:rFonts w:eastAsia="Arial Unicode MS" w:cs="Arial Unicode MS"/>
          <w:szCs w:val="24"/>
        </w:rPr>
        <w:t xml:space="preserve">the other two owners being private individuals or families. </w:t>
      </w:r>
    </w:p>
    <w:p w:rsidR="00A008A4" w:rsidRDefault="00A008A4" w:rsidP="00A008A4">
      <w:pPr>
        <w:spacing w:line="240" w:lineRule="auto"/>
        <w:contextualSpacing/>
        <w:rPr>
          <w:rFonts w:eastAsia="Arial Unicode MS" w:cs="Arial Unicode MS"/>
          <w:szCs w:val="24"/>
        </w:rPr>
      </w:pPr>
    </w:p>
    <w:p w:rsidR="00A008A4" w:rsidRDefault="00A008A4" w:rsidP="00A008A4">
      <w:pPr>
        <w:spacing w:line="240" w:lineRule="auto"/>
        <w:contextualSpacing/>
        <w:rPr>
          <w:rFonts w:eastAsia="Arial Unicode MS" w:cs="Arial Unicode MS"/>
          <w:szCs w:val="24"/>
        </w:rPr>
      </w:pPr>
      <w:r>
        <w:rPr>
          <w:rFonts w:eastAsia="Arial Unicode MS" w:cs="Arial Unicode MS"/>
          <w:szCs w:val="24"/>
        </w:rPr>
        <w:t xml:space="preserve">There are groups of significant Listed buildings in all sections of the </w:t>
      </w:r>
      <w:proofErr w:type="spellStart"/>
      <w:r>
        <w:rPr>
          <w:rFonts w:eastAsia="Arial Unicode MS" w:cs="Arial Unicode MS"/>
          <w:szCs w:val="24"/>
        </w:rPr>
        <w:t>Baldons</w:t>
      </w:r>
      <w:proofErr w:type="spellEnd"/>
      <w:r>
        <w:rPr>
          <w:rFonts w:eastAsia="Arial Unicode MS" w:cs="Arial Unicode MS"/>
          <w:szCs w:val="24"/>
        </w:rPr>
        <w:t xml:space="preserve"> together with many fine examples of other vernacular buildings in Toot </w:t>
      </w:r>
      <w:proofErr w:type="spellStart"/>
      <w:r>
        <w:rPr>
          <w:rFonts w:eastAsia="Arial Unicode MS" w:cs="Arial Unicode MS"/>
          <w:szCs w:val="24"/>
        </w:rPr>
        <w:t>Baldon</w:t>
      </w:r>
      <w:proofErr w:type="spellEnd"/>
      <w:r>
        <w:rPr>
          <w:rFonts w:eastAsia="Arial Unicode MS" w:cs="Arial Unicode MS"/>
          <w:szCs w:val="24"/>
        </w:rPr>
        <w:t xml:space="preserve"> and around Marsh </w:t>
      </w:r>
      <w:proofErr w:type="spellStart"/>
      <w:r>
        <w:rPr>
          <w:rFonts w:eastAsia="Arial Unicode MS" w:cs="Arial Unicode MS"/>
          <w:szCs w:val="24"/>
        </w:rPr>
        <w:t>Baldon</w:t>
      </w:r>
      <w:proofErr w:type="spellEnd"/>
      <w:r>
        <w:rPr>
          <w:rFonts w:eastAsia="Arial Unicode MS" w:cs="Arial Unicode MS"/>
          <w:szCs w:val="24"/>
        </w:rPr>
        <w:t xml:space="preserve"> Green and its settlement offshoots. Even where the buildings might not be of notable architectural merit, the scale and feel of the development is typi</w:t>
      </w:r>
      <w:r w:rsidRPr="009B5974">
        <w:rPr>
          <w:rFonts w:eastAsia="Arial Unicode MS" w:cs="Arial Unicode MS"/>
          <w:szCs w:val="24"/>
        </w:rPr>
        <w:t>cally gentle, never overbearing or oppressive.</w:t>
      </w:r>
    </w:p>
    <w:p w:rsidR="00A008A4" w:rsidRDefault="00A008A4" w:rsidP="00A008A4">
      <w:pPr>
        <w:spacing w:line="240" w:lineRule="auto"/>
        <w:contextualSpacing/>
        <w:rPr>
          <w:rFonts w:eastAsia="Arial Unicode MS" w:cs="Arial Unicode MS"/>
          <w:szCs w:val="24"/>
        </w:rPr>
      </w:pPr>
    </w:p>
    <w:p w:rsidR="00EE3F6F" w:rsidRDefault="00EE3F6F" w:rsidP="00DC4471">
      <w:pPr>
        <w:pStyle w:val="Heading3"/>
        <w:rPr>
          <w:rFonts w:eastAsia="Arial Unicode MS"/>
        </w:rPr>
      </w:pPr>
      <w:bookmarkStart w:id="45" w:name="_Toc483059210"/>
      <w:bookmarkStart w:id="46" w:name="_Toc489025709"/>
      <w:r>
        <w:rPr>
          <w:rFonts w:eastAsia="Arial Unicode MS"/>
        </w:rPr>
        <w:t>Building Types</w:t>
      </w:r>
      <w:bookmarkEnd w:id="45"/>
      <w:bookmarkEnd w:id="46"/>
    </w:p>
    <w:p w:rsidR="00EE3F6F" w:rsidRDefault="00EE3F6F" w:rsidP="00EE3F6F">
      <w:pPr>
        <w:spacing w:line="240" w:lineRule="auto"/>
        <w:contextualSpacing/>
        <w:rPr>
          <w:rFonts w:eastAsia="Arial Unicode MS" w:cs="Arial Unicode MS"/>
          <w:szCs w:val="24"/>
        </w:rPr>
      </w:pPr>
      <w:r w:rsidRPr="002119EE">
        <w:rPr>
          <w:rFonts w:eastAsia="Arial Unicode MS" w:cs="Arial Unicode MS"/>
          <w:szCs w:val="24"/>
        </w:rPr>
        <w:t xml:space="preserve">Apart from farm buildings, a few workshop units and the one new office building, the settlement largely comprises residential properties, mostly single-family dwellings (some semi-detached). Modern farm sheds </w:t>
      </w:r>
      <w:proofErr w:type="gramStart"/>
      <w:r w:rsidRPr="002119EE">
        <w:rPr>
          <w:rFonts w:eastAsia="Arial Unicode MS" w:cs="Arial Unicode MS"/>
          <w:szCs w:val="24"/>
        </w:rPr>
        <w:t>aside,</w:t>
      </w:r>
      <w:proofErr w:type="gramEnd"/>
      <w:r w:rsidRPr="002119EE">
        <w:rPr>
          <w:rFonts w:eastAsia="Arial Unicode MS" w:cs="Arial Unicode MS"/>
          <w:szCs w:val="24"/>
        </w:rPr>
        <w:t xml:space="preserve"> there are few </w:t>
      </w:r>
      <w:r>
        <w:rPr>
          <w:rFonts w:eastAsia="Arial Unicode MS" w:cs="Arial Unicode MS"/>
          <w:szCs w:val="24"/>
        </w:rPr>
        <w:t>large</w:t>
      </w:r>
      <w:r w:rsidRPr="002119EE">
        <w:rPr>
          <w:rFonts w:eastAsia="Arial Unicode MS" w:cs="Arial Unicode MS"/>
          <w:szCs w:val="24"/>
        </w:rPr>
        <w:t xml:space="preserve"> buildings, the </w:t>
      </w:r>
      <w:r>
        <w:rPr>
          <w:rFonts w:eastAsia="Arial Unicode MS" w:cs="Arial Unicode MS"/>
          <w:szCs w:val="24"/>
        </w:rPr>
        <w:t>biggest</w:t>
      </w:r>
      <w:r w:rsidRPr="002119EE">
        <w:rPr>
          <w:rFonts w:eastAsia="Arial Unicode MS" w:cs="Arial Unicode MS"/>
          <w:szCs w:val="24"/>
        </w:rPr>
        <w:t xml:space="preserve"> of which are </w:t>
      </w:r>
      <w:proofErr w:type="spellStart"/>
      <w:r w:rsidRPr="002119EE">
        <w:rPr>
          <w:rFonts w:eastAsia="Arial Unicode MS" w:cs="Arial Unicode MS"/>
          <w:szCs w:val="24"/>
        </w:rPr>
        <w:t>Baldon</w:t>
      </w:r>
      <w:proofErr w:type="spellEnd"/>
      <w:r w:rsidRPr="002119EE">
        <w:rPr>
          <w:rFonts w:eastAsia="Arial Unicode MS" w:cs="Arial Unicode MS"/>
          <w:szCs w:val="24"/>
        </w:rPr>
        <w:t xml:space="preserve"> House, Toot Manor, the two churches and their respective vicarages.</w:t>
      </w:r>
    </w:p>
    <w:p w:rsidR="00EE3F6F" w:rsidRDefault="00EE3F6F" w:rsidP="00EE3F6F">
      <w:pPr>
        <w:spacing w:line="240" w:lineRule="auto"/>
        <w:contextualSpacing/>
        <w:rPr>
          <w:rFonts w:eastAsia="Arial Unicode MS" w:cs="Arial Unicode MS"/>
          <w:szCs w:val="24"/>
        </w:rPr>
      </w:pPr>
    </w:p>
    <w:p w:rsidR="00EE3F6F" w:rsidRPr="002119EE" w:rsidRDefault="00EE3F6F" w:rsidP="00EE3F6F">
      <w:pPr>
        <w:spacing w:line="240" w:lineRule="auto"/>
        <w:contextualSpacing/>
        <w:rPr>
          <w:rFonts w:eastAsia="Arial Unicode MS" w:cs="Arial Unicode MS"/>
          <w:szCs w:val="24"/>
        </w:rPr>
      </w:pPr>
    </w:p>
    <w:p w:rsidR="00EE3F6F" w:rsidRDefault="00EE3F6F" w:rsidP="00EE3F6F">
      <w:pPr>
        <w:spacing w:line="240" w:lineRule="auto"/>
        <w:contextualSpacing/>
        <w:rPr>
          <w:rFonts w:eastAsia="Arial Unicode MS" w:cs="Arial Unicode MS"/>
          <w:szCs w:val="24"/>
        </w:rPr>
      </w:pPr>
      <w:r w:rsidRPr="00410E20">
        <w:rPr>
          <w:rFonts w:ascii="Arial Unicode MS" w:eastAsia="Arial Unicode MS" w:hAnsi="Arial Unicode MS" w:cs="Arial Unicode MS"/>
          <w:noProof/>
          <w:szCs w:val="24"/>
          <w:lang w:eastAsia="en-GB"/>
        </w:rPr>
        <w:drawing>
          <wp:inline distT="0" distB="0" distL="0" distR="0">
            <wp:extent cx="3724275" cy="2793826"/>
            <wp:effectExtent l="19050" t="0" r="9525" b="0"/>
            <wp:docPr id="212"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Terrace-North side of Green B.jpg"/>
                    <pic:cNvPicPr/>
                  </pic:nvPicPr>
                  <pic:blipFill>
                    <a:blip r:embed="rId14"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a:blip>
                    <a:stretch>
                      <a:fillRect/>
                    </a:stretch>
                  </pic:blipFill>
                  <pic:spPr>
                    <a:xfrm>
                      <a:off x="0" y="0"/>
                      <a:ext cx="3728829" cy="2797242"/>
                    </a:xfrm>
                    <a:prstGeom prst="rect">
                      <a:avLst/>
                    </a:prstGeom>
                  </pic:spPr>
                </pic:pic>
              </a:graphicData>
            </a:graphic>
          </wp:inline>
        </w:drawing>
      </w:r>
    </w:p>
    <w:p w:rsidR="00EE3F6F" w:rsidRDefault="00EE3F6F" w:rsidP="00EE3F6F">
      <w:pPr>
        <w:spacing w:line="240" w:lineRule="auto"/>
        <w:contextualSpacing/>
        <w:rPr>
          <w:rFonts w:ascii="Arial Unicode MS" w:eastAsia="Arial Unicode MS" w:hAnsi="Arial Unicode MS" w:cs="Arial Unicode MS"/>
          <w:i/>
          <w:sz w:val="20"/>
          <w:szCs w:val="24"/>
        </w:rPr>
      </w:pPr>
      <w:r w:rsidRPr="000538E9">
        <w:rPr>
          <w:rFonts w:ascii="Arial Unicode MS" w:eastAsia="Arial Unicode MS" w:hAnsi="Arial Unicode MS" w:cs="Arial Unicode MS"/>
          <w:i/>
          <w:sz w:val="20"/>
          <w:szCs w:val="24"/>
        </w:rPr>
        <w:t>Victorian terraced cottages, now extended</w:t>
      </w:r>
    </w:p>
    <w:p w:rsidR="00625D54" w:rsidRPr="000538E9" w:rsidRDefault="00625D54" w:rsidP="00EE3F6F">
      <w:pPr>
        <w:spacing w:line="240" w:lineRule="auto"/>
        <w:contextualSpacing/>
        <w:rPr>
          <w:rFonts w:ascii="Arial Unicode MS" w:eastAsia="Arial Unicode MS" w:hAnsi="Arial Unicode MS" w:cs="Arial Unicode MS"/>
          <w:i/>
          <w:sz w:val="20"/>
          <w:szCs w:val="24"/>
        </w:rPr>
      </w:pPr>
    </w:p>
    <w:p w:rsidR="00EE3F6F" w:rsidRDefault="00EE3F6F" w:rsidP="00EE3F6F">
      <w:pPr>
        <w:spacing w:line="240" w:lineRule="auto"/>
        <w:contextualSpacing/>
        <w:rPr>
          <w:rFonts w:eastAsia="Arial Unicode MS" w:cs="Arial Unicode MS"/>
          <w:szCs w:val="24"/>
          <w:highlight w:val="yellow"/>
        </w:rPr>
      </w:pPr>
      <w:r w:rsidRPr="002119EE">
        <w:rPr>
          <w:rFonts w:eastAsia="Arial Unicode MS" w:cs="Arial Unicode MS"/>
          <w:szCs w:val="24"/>
        </w:rPr>
        <w:t>Housing types in the area have ranged from 16</w:t>
      </w:r>
      <w:r w:rsidRPr="002119EE">
        <w:rPr>
          <w:rFonts w:eastAsia="Arial Unicode MS" w:cs="Arial Unicode MS"/>
          <w:szCs w:val="24"/>
          <w:vertAlign w:val="superscript"/>
        </w:rPr>
        <w:t>th</w:t>
      </w:r>
      <w:r w:rsidRPr="002119EE">
        <w:rPr>
          <w:rFonts w:eastAsia="Arial Unicode MS" w:cs="Arial Unicode MS"/>
          <w:szCs w:val="24"/>
        </w:rPr>
        <w:t xml:space="preserve"> century timber-frame with stone, brick or render walling and thatched roofs, through stone houses &amp; cottages, and then brick cottages with tiled roofs in the 18</w:t>
      </w:r>
      <w:r w:rsidRPr="002119EE">
        <w:rPr>
          <w:rFonts w:eastAsia="Arial Unicode MS" w:cs="Arial Unicode MS"/>
          <w:szCs w:val="24"/>
          <w:vertAlign w:val="superscript"/>
        </w:rPr>
        <w:t>th</w:t>
      </w:r>
      <w:r w:rsidRPr="002119EE">
        <w:rPr>
          <w:rFonts w:eastAsia="Arial Unicode MS" w:cs="Arial Unicode MS"/>
          <w:szCs w:val="24"/>
        </w:rPr>
        <w:t xml:space="preserve"> and 19</w:t>
      </w:r>
      <w:r w:rsidRPr="002119EE">
        <w:rPr>
          <w:rFonts w:eastAsia="Arial Unicode MS" w:cs="Arial Unicode MS"/>
          <w:szCs w:val="24"/>
          <w:vertAlign w:val="superscript"/>
        </w:rPr>
        <w:t>th</w:t>
      </w:r>
      <w:r w:rsidRPr="002119EE">
        <w:rPr>
          <w:rFonts w:eastAsia="Arial Unicode MS" w:cs="Arial Unicode MS"/>
          <w:szCs w:val="24"/>
        </w:rPr>
        <w:t xml:space="preserve"> centuries. There are a number of decoratively patterned brick houses and cottages built between the late Victorian period up to the 1930’s and 1940’s. </w:t>
      </w:r>
      <w:r w:rsidRPr="00AA0EF1">
        <w:rPr>
          <w:rFonts w:eastAsia="Arial Unicode MS" w:cs="Arial Unicode MS"/>
          <w:szCs w:val="24"/>
        </w:rPr>
        <w:t xml:space="preserve">Since the war, styles and building forms have been more varied (and include many farm building conversions) but </w:t>
      </w:r>
      <w:r>
        <w:rPr>
          <w:rFonts w:eastAsia="Arial Unicode MS" w:cs="Arial Unicode MS"/>
          <w:szCs w:val="24"/>
        </w:rPr>
        <w:t xml:space="preserve">recent </w:t>
      </w:r>
      <w:r w:rsidRPr="00AA0EF1">
        <w:rPr>
          <w:rFonts w:eastAsia="Arial Unicode MS" w:cs="Arial Unicode MS"/>
          <w:szCs w:val="24"/>
        </w:rPr>
        <w:t xml:space="preserve">development has remained </w:t>
      </w:r>
      <w:r>
        <w:rPr>
          <w:rFonts w:eastAsia="Arial Unicode MS" w:cs="Arial Unicode MS"/>
          <w:szCs w:val="24"/>
        </w:rPr>
        <w:t xml:space="preserve">compatible with the modest scale and </w:t>
      </w:r>
      <w:r w:rsidRPr="00AA0EF1">
        <w:rPr>
          <w:rFonts w:eastAsia="Arial Unicode MS" w:cs="Arial Unicode MS"/>
          <w:szCs w:val="24"/>
        </w:rPr>
        <w:t>open landscape character</w:t>
      </w:r>
      <w:r>
        <w:rPr>
          <w:rFonts w:eastAsia="Arial Unicode MS" w:cs="Arial Unicode MS"/>
          <w:szCs w:val="24"/>
        </w:rPr>
        <w:t xml:space="preserve"> of the </w:t>
      </w:r>
      <w:proofErr w:type="spellStart"/>
      <w:r w:rsidRPr="004C0BF0">
        <w:rPr>
          <w:rFonts w:eastAsia="Arial Unicode MS" w:cs="Arial Unicode MS"/>
          <w:szCs w:val="24"/>
        </w:rPr>
        <w:t>Baldons</w:t>
      </w:r>
      <w:proofErr w:type="spellEnd"/>
      <w:r w:rsidRPr="004C0BF0">
        <w:rPr>
          <w:rFonts w:eastAsia="Arial Unicode MS" w:cs="Arial Unicode MS"/>
          <w:szCs w:val="24"/>
        </w:rPr>
        <w:t xml:space="preserve">. </w:t>
      </w:r>
    </w:p>
    <w:p w:rsidR="00EE3F6F" w:rsidRDefault="00877076" w:rsidP="00EE3F6F">
      <w:r>
        <w:rPr>
          <w:noProof/>
          <w:lang w:eastAsia="en-GB"/>
        </w:rPr>
        <w:lastRenderedPageBreak/>
        <w:drawing>
          <wp:inline distT="0" distB="0" distL="0" distR="0">
            <wp:extent cx="6209665" cy="51816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Typical Building Types 08062017.jpg"/>
                    <pic:cNvPicPr/>
                  </pic:nvPicPr>
                  <pic:blipFill rotWithShape="1">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b="35632"/>
                    <a:stretch/>
                  </pic:blipFill>
                  <pic:spPr bwMode="auto">
                    <a:xfrm>
                      <a:off x="0" y="0"/>
                      <a:ext cx="6209665" cy="51816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p w:rsidR="00687F6C" w:rsidRDefault="00687F6C" w:rsidP="00EE3F6F"/>
    <w:p w:rsidR="00EE3F6F" w:rsidRDefault="00BB6C32" w:rsidP="00DC4471">
      <w:pPr>
        <w:pStyle w:val="Heading3"/>
      </w:pPr>
      <w:bookmarkStart w:id="47" w:name="_Toc483059211"/>
      <w:bookmarkStart w:id="48" w:name="_Toc489025710"/>
      <w:r>
        <w:t>The Green</w:t>
      </w:r>
      <w:bookmarkEnd w:id="47"/>
      <w:bookmarkEnd w:id="48"/>
    </w:p>
    <w:p w:rsidR="00EE3F6F" w:rsidRDefault="00EE3F6F" w:rsidP="0035052E">
      <w:r>
        <w:t xml:space="preserve">The </w:t>
      </w:r>
      <w:r w:rsidRPr="002119EE">
        <w:t xml:space="preserve">Green </w:t>
      </w:r>
      <w:r>
        <w:t xml:space="preserve">at </w:t>
      </w:r>
      <w:r w:rsidRPr="002119EE">
        <w:t xml:space="preserve">Marsh </w:t>
      </w:r>
      <w:proofErr w:type="spellStart"/>
      <w:r w:rsidRPr="002119EE">
        <w:t>Baldon</w:t>
      </w:r>
      <w:proofErr w:type="spellEnd"/>
      <w:r w:rsidR="00D7285C">
        <w:t xml:space="preserve"> -</w:t>
      </w:r>
      <w:r>
        <w:t xml:space="preserve"> 24 acres of common land owned by The Queens College </w:t>
      </w:r>
      <w:r w:rsidR="00977D9B">
        <w:t>Oxford is</w:t>
      </w:r>
      <w:r w:rsidRPr="002119EE">
        <w:t xml:space="preserve"> a major asset much used and enjoyed by both villagers and visitors.</w:t>
      </w:r>
      <w:r>
        <w:t xml:space="preserve"> </w:t>
      </w:r>
      <w:r w:rsidRPr="002119EE">
        <w:t>An annual fair and many village and school events take place there throughout the year, including cricket matches in the summer and bonfire night in November. It is in constant use for everyday walking and recreation. There are various rights and byelaws associated with the Green and no ne</w:t>
      </w:r>
      <w:r>
        <w:t>w development is allowed there.</w:t>
      </w:r>
    </w:p>
    <w:p w:rsidR="00EE3F6F" w:rsidRDefault="00EE3F6F" w:rsidP="00EE3F6F">
      <w:pPr>
        <w:spacing w:line="240" w:lineRule="auto"/>
        <w:contextualSpacing/>
        <w:rPr>
          <w:rFonts w:eastAsia="Arial Unicode MS" w:cs="Arial Unicode MS"/>
          <w:szCs w:val="24"/>
        </w:rPr>
      </w:pPr>
    </w:p>
    <w:p w:rsidR="00EE3F6F" w:rsidRDefault="00EE3F6F" w:rsidP="00EE3F6F">
      <w:pPr>
        <w:spacing w:line="240" w:lineRule="auto"/>
        <w:contextualSpacing/>
        <w:rPr>
          <w:rFonts w:eastAsia="Arial Unicode MS" w:cs="Arial Unicode MS"/>
          <w:szCs w:val="24"/>
        </w:rPr>
      </w:pPr>
      <w:r w:rsidRPr="002119EE">
        <w:rPr>
          <w:rFonts w:eastAsia="Arial Unicode MS" w:cs="Arial Unicode MS"/>
          <w:szCs w:val="24"/>
        </w:rPr>
        <w:t xml:space="preserve"> From the Green there are many similar gaps into that countryside and one is always conscious of being in a very rural setting.</w:t>
      </w:r>
      <w:r>
        <w:rPr>
          <w:rFonts w:eastAsia="Arial Unicode MS" w:cs="Arial Unicode MS"/>
          <w:szCs w:val="24"/>
        </w:rPr>
        <w:t xml:space="preserve"> Meandering west to east across the middle of the Green there is a willow-lined brook with some informal footbridges connecting paths from either side. From all sections of the Green picturesque views abound with the attractive fringe of houses around its edge and the fine countryside beyond. </w:t>
      </w:r>
      <w:r w:rsidRPr="002119EE">
        <w:rPr>
          <w:rFonts w:eastAsia="Arial Unicode MS" w:cs="Arial Unicode MS"/>
          <w:szCs w:val="24"/>
        </w:rPr>
        <w:t xml:space="preserve">Marsh </w:t>
      </w:r>
      <w:proofErr w:type="spellStart"/>
      <w:r w:rsidRPr="002119EE">
        <w:rPr>
          <w:rFonts w:eastAsia="Arial Unicode MS" w:cs="Arial Unicode MS"/>
          <w:szCs w:val="24"/>
        </w:rPr>
        <w:t>Baldon</w:t>
      </w:r>
      <w:proofErr w:type="spellEnd"/>
      <w:r w:rsidRPr="002119EE">
        <w:rPr>
          <w:rFonts w:eastAsia="Arial Unicode MS" w:cs="Arial Unicode MS"/>
          <w:szCs w:val="24"/>
        </w:rPr>
        <w:t xml:space="preserve"> Green - 24 acres of common land owned by Queens College Oxfor</w:t>
      </w:r>
      <w:r w:rsidR="002F2936">
        <w:rPr>
          <w:rFonts w:eastAsia="Arial Unicode MS" w:cs="Arial Unicode MS"/>
          <w:szCs w:val="24"/>
        </w:rPr>
        <w:t>d – is a huge asset.</w:t>
      </w:r>
    </w:p>
    <w:p w:rsidR="00BB6C32" w:rsidRDefault="00BB6C32" w:rsidP="00EE3F6F">
      <w:pPr>
        <w:rPr>
          <w:rFonts w:eastAsia="Arial Unicode MS" w:cs="Arial Unicode MS"/>
          <w:szCs w:val="24"/>
        </w:rPr>
      </w:pPr>
      <w:r w:rsidRPr="004C0BF0">
        <w:rPr>
          <w:rFonts w:eastAsia="Arial Unicode MS" w:cs="Arial Unicode MS"/>
          <w:szCs w:val="24"/>
        </w:rPr>
        <w:t xml:space="preserve"> </w:t>
      </w:r>
    </w:p>
    <w:p w:rsidR="002F2936" w:rsidRDefault="002F2936" w:rsidP="00EE3F6F">
      <w:pPr>
        <w:rPr>
          <w:rFonts w:eastAsia="Arial Unicode MS" w:cs="Arial Unicode MS"/>
          <w:szCs w:val="24"/>
        </w:rPr>
      </w:pPr>
    </w:p>
    <w:p w:rsidR="002F2936" w:rsidRDefault="002F2936" w:rsidP="00EE3F6F">
      <w:pPr>
        <w:rPr>
          <w:rFonts w:eastAsia="Arial Unicode MS" w:cs="Arial Unicode MS"/>
          <w:szCs w:val="24"/>
        </w:rPr>
      </w:pPr>
    </w:p>
    <w:p w:rsidR="00EE3F6F" w:rsidRDefault="00BB6C32" w:rsidP="00DC4471">
      <w:pPr>
        <w:pStyle w:val="Heading3"/>
        <w:rPr>
          <w:rFonts w:eastAsia="Arial Unicode MS"/>
        </w:rPr>
      </w:pPr>
      <w:bookmarkStart w:id="49" w:name="_Toc483059212"/>
      <w:bookmarkStart w:id="50" w:name="_Toc489025711"/>
      <w:r w:rsidRPr="004C0BF0">
        <w:rPr>
          <w:rFonts w:eastAsia="Arial Unicode MS"/>
        </w:rPr>
        <w:lastRenderedPageBreak/>
        <w:t xml:space="preserve">Conservation Areas in </w:t>
      </w:r>
      <w:r w:rsidR="00687F6C">
        <w:rPr>
          <w:rFonts w:eastAsia="Arial Unicode MS"/>
        </w:rPr>
        <w:t>Toot</w:t>
      </w:r>
      <w:r w:rsidRPr="004C0BF0">
        <w:rPr>
          <w:rFonts w:eastAsia="Arial Unicode MS"/>
        </w:rPr>
        <w:t xml:space="preserve"> </w:t>
      </w:r>
      <w:proofErr w:type="spellStart"/>
      <w:r w:rsidRPr="004C0BF0">
        <w:rPr>
          <w:rFonts w:eastAsia="Arial Unicode MS"/>
        </w:rPr>
        <w:t>Baldon</w:t>
      </w:r>
      <w:proofErr w:type="spellEnd"/>
      <w:r w:rsidRPr="004C0BF0">
        <w:rPr>
          <w:rFonts w:eastAsia="Arial Unicode MS"/>
        </w:rPr>
        <w:t xml:space="preserve"> and </w:t>
      </w:r>
      <w:r w:rsidR="00687F6C">
        <w:rPr>
          <w:rFonts w:eastAsia="Arial Unicode MS"/>
        </w:rPr>
        <w:t>Marsh</w:t>
      </w:r>
      <w:r w:rsidRPr="004C0BF0">
        <w:rPr>
          <w:rFonts w:eastAsia="Arial Unicode MS"/>
        </w:rPr>
        <w:t xml:space="preserve"> </w:t>
      </w:r>
      <w:proofErr w:type="spellStart"/>
      <w:r w:rsidRPr="004C0BF0">
        <w:rPr>
          <w:rFonts w:eastAsia="Arial Unicode MS"/>
        </w:rPr>
        <w:t>Baldon</w:t>
      </w:r>
      <w:bookmarkEnd w:id="49"/>
      <w:bookmarkEnd w:id="50"/>
      <w:proofErr w:type="spellEnd"/>
    </w:p>
    <w:p w:rsidR="00BB6C32" w:rsidRDefault="00CA5C64" w:rsidP="00BB6C32">
      <w:r>
        <w:t xml:space="preserve">There are 55 listed buildings in the </w:t>
      </w:r>
      <w:proofErr w:type="spellStart"/>
      <w:r>
        <w:t>Baldons</w:t>
      </w:r>
      <w:proofErr w:type="spellEnd"/>
      <w:r>
        <w:t xml:space="preserve"> and two </w:t>
      </w:r>
      <w:r w:rsidR="002F2936">
        <w:t>Conservation A</w:t>
      </w:r>
      <w:r>
        <w:t xml:space="preserve">reas. </w:t>
      </w:r>
      <w:r w:rsidR="00687F6C">
        <w:t xml:space="preserve">The Marsh </w:t>
      </w:r>
      <w:proofErr w:type="spellStart"/>
      <w:r w:rsidR="00687F6C">
        <w:t>Baldon</w:t>
      </w:r>
      <w:proofErr w:type="spellEnd"/>
      <w:r w:rsidR="00687F6C">
        <w:t xml:space="preserve"> Conservation Area shown in Fig 2.2 (below) includes 26 listed buildings plus several listed monuments. </w:t>
      </w:r>
      <w:r w:rsidR="00BB6C32">
        <w:t xml:space="preserve">The Toot </w:t>
      </w:r>
      <w:proofErr w:type="spellStart"/>
      <w:r w:rsidR="00BB6C32">
        <w:t>Baldon</w:t>
      </w:r>
      <w:proofErr w:type="spellEnd"/>
      <w:r w:rsidR="00BB6C32">
        <w:t xml:space="preserve"> Conse</w:t>
      </w:r>
      <w:r w:rsidR="002F2936">
        <w:t>rv</w:t>
      </w:r>
      <w:r w:rsidR="00687F6C">
        <w:t>ation Area</w:t>
      </w:r>
      <w:proofErr w:type="gramStart"/>
      <w:r w:rsidR="00687F6C">
        <w:t>,  shown</w:t>
      </w:r>
      <w:proofErr w:type="gramEnd"/>
      <w:r w:rsidR="00687F6C">
        <w:t xml:space="preserve"> in Figure 2.3</w:t>
      </w:r>
      <w:r w:rsidR="002F2936">
        <w:t xml:space="preserve"> </w:t>
      </w:r>
      <w:r w:rsidR="00687F6C">
        <w:t xml:space="preserve"> </w:t>
      </w:r>
      <w:r w:rsidR="002F2936">
        <w:t>includes</w:t>
      </w:r>
      <w:r>
        <w:t xml:space="preserve"> </w:t>
      </w:r>
      <w:r w:rsidR="002F2936">
        <w:t>3</w:t>
      </w:r>
      <w:r>
        <w:t xml:space="preserve"> listed buildings</w:t>
      </w:r>
      <w:r w:rsidR="002F2936">
        <w:t xml:space="preserve"> plus 3 other listed items. </w:t>
      </w:r>
    </w:p>
    <w:p w:rsidR="00687F6C" w:rsidRDefault="00687F6C" w:rsidP="00BB6C32">
      <w:r>
        <w:rPr>
          <w:noProof/>
          <w:lang w:eastAsia="en-GB"/>
        </w:rPr>
        <w:drawing>
          <wp:inline distT="0" distB="0" distL="0" distR="0">
            <wp:extent cx="4961685" cy="7448872"/>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servation Area Marsh Baldon 08062017.jpg"/>
                    <pic:cNvPicPr/>
                  </pic:nvPicPr>
                  <pic:blipFill>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4962155" cy="7449577"/>
                    </a:xfrm>
                    <a:prstGeom prst="rect">
                      <a:avLst/>
                    </a:prstGeom>
                  </pic:spPr>
                </pic:pic>
              </a:graphicData>
            </a:graphic>
          </wp:inline>
        </w:drawing>
      </w:r>
    </w:p>
    <w:p w:rsidR="00687F6C" w:rsidRPr="00687F6C" w:rsidRDefault="00687F6C" w:rsidP="00BB6C32">
      <w:pPr>
        <w:rPr>
          <w:b/>
        </w:rPr>
      </w:pPr>
      <w:r w:rsidRPr="00687F6C">
        <w:rPr>
          <w:b/>
        </w:rPr>
        <w:t>Fig</w:t>
      </w:r>
      <w:r w:rsidR="00066D03">
        <w:rPr>
          <w:b/>
        </w:rPr>
        <w:t>ure</w:t>
      </w:r>
      <w:r w:rsidRPr="00687F6C">
        <w:rPr>
          <w:b/>
        </w:rPr>
        <w:t xml:space="preserve"> </w:t>
      </w:r>
      <w:proofErr w:type="gramStart"/>
      <w:r w:rsidRPr="00687F6C">
        <w:rPr>
          <w:b/>
        </w:rPr>
        <w:t xml:space="preserve">2.2  </w:t>
      </w:r>
      <w:r w:rsidRPr="00066D03">
        <w:t>Marsh</w:t>
      </w:r>
      <w:proofErr w:type="gramEnd"/>
      <w:r w:rsidRPr="00066D03">
        <w:t xml:space="preserve"> </w:t>
      </w:r>
      <w:proofErr w:type="spellStart"/>
      <w:r w:rsidRPr="00066D03">
        <w:t>Baldon</w:t>
      </w:r>
      <w:proofErr w:type="spellEnd"/>
      <w:r w:rsidRPr="00066D03">
        <w:t xml:space="preserve"> Conservation Area</w:t>
      </w:r>
    </w:p>
    <w:p w:rsidR="00687F6C" w:rsidRDefault="00687F6C" w:rsidP="00BB6C32">
      <w:r>
        <w:rPr>
          <w:noProof/>
          <w:lang w:eastAsia="en-GB"/>
        </w:rPr>
        <w:lastRenderedPageBreak/>
        <w:drawing>
          <wp:inline distT="0" distB="0" distL="0" distR="0">
            <wp:extent cx="5052060" cy="3296412"/>
            <wp:effectExtent l="0" t="0" r="2540" b="571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servation Area Toot Baldon 08062017.jpg"/>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5052060" cy="3296412"/>
                    </a:xfrm>
                    <a:prstGeom prst="rect">
                      <a:avLst/>
                    </a:prstGeom>
                  </pic:spPr>
                </pic:pic>
              </a:graphicData>
            </a:graphic>
          </wp:inline>
        </w:drawing>
      </w:r>
    </w:p>
    <w:p w:rsidR="002F2936" w:rsidRPr="00687F6C" w:rsidRDefault="00687F6C" w:rsidP="00BB6C32">
      <w:pPr>
        <w:rPr>
          <w:b/>
        </w:rPr>
      </w:pPr>
      <w:r w:rsidRPr="00687F6C">
        <w:rPr>
          <w:b/>
        </w:rPr>
        <w:t>Fig</w:t>
      </w:r>
      <w:r w:rsidR="00066D03">
        <w:rPr>
          <w:b/>
        </w:rPr>
        <w:t>ure</w:t>
      </w:r>
      <w:r w:rsidRPr="00687F6C">
        <w:rPr>
          <w:b/>
        </w:rPr>
        <w:t xml:space="preserve"> </w:t>
      </w:r>
      <w:proofErr w:type="gramStart"/>
      <w:r w:rsidRPr="00687F6C">
        <w:rPr>
          <w:b/>
        </w:rPr>
        <w:t xml:space="preserve">2.3  </w:t>
      </w:r>
      <w:r w:rsidRPr="00066D03">
        <w:t>Toot</w:t>
      </w:r>
      <w:proofErr w:type="gramEnd"/>
      <w:r w:rsidRPr="00066D03">
        <w:t xml:space="preserve"> </w:t>
      </w:r>
      <w:proofErr w:type="spellStart"/>
      <w:r w:rsidRPr="00066D03">
        <w:t>Baldon</w:t>
      </w:r>
      <w:proofErr w:type="spellEnd"/>
      <w:r w:rsidRPr="00066D03">
        <w:t xml:space="preserve"> Conservation Area</w:t>
      </w:r>
    </w:p>
    <w:p w:rsidR="00BB6C32" w:rsidRPr="00BB6C32" w:rsidRDefault="00BB6C32" w:rsidP="00DC4471">
      <w:pPr>
        <w:pStyle w:val="Heading3"/>
      </w:pPr>
      <w:bookmarkStart w:id="51" w:name="_Toc483059213"/>
      <w:bookmarkStart w:id="52" w:name="_Toc489025712"/>
      <w:r>
        <w:t>Post 19</w:t>
      </w:r>
      <w:r w:rsidRPr="00BB6C32">
        <w:rPr>
          <w:vertAlign w:val="superscript"/>
        </w:rPr>
        <w:t>th</w:t>
      </w:r>
      <w:r>
        <w:t xml:space="preserve"> century development</w:t>
      </w:r>
      <w:bookmarkEnd w:id="51"/>
      <w:bookmarkEnd w:id="52"/>
    </w:p>
    <w:p w:rsidR="00A008A4" w:rsidRDefault="00A008A4" w:rsidP="00A008A4">
      <w:pPr>
        <w:spacing w:line="240" w:lineRule="auto"/>
        <w:contextualSpacing/>
        <w:rPr>
          <w:rFonts w:eastAsia="Arial Unicode MS" w:cs="Arial Unicode MS"/>
          <w:szCs w:val="24"/>
        </w:rPr>
      </w:pPr>
    </w:p>
    <w:p w:rsidR="00A008A4" w:rsidRPr="002119EE" w:rsidRDefault="00A008A4" w:rsidP="00A008A4">
      <w:pPr>
        <w:spacing w:line="240" w:lineRule="auto"/>
        <w:contextualSpacing/>
        <w:rPr>
          <w:rFonts w:eastAsia="Arial Unicode MS" w:cs="Arial Unicode MS"/>
          <w:szCs w:val="24"/>
          <w:highlight w:val="green"/>
        </w:rPr>
      </w:pPr>
      <w:r w:rsidRPr="002119EE">
        <w:rPr>
          <w:rFonts w:eastAsia="Arial Unicode MS" w:cs="Arial Unicode MS"/>
          <w:szCs w:val="24"/>
        </w:rPr>
        <w:t xml:space="preserve">Development since 1900 in Toot and Marsh </w:t>
      </w:r>
      <w:proofErr w:type="spellStart"/>
      <w:r w:rsidRPr="002119EE">
        <w:rPr>
          <w:rFonts w:eastAsia="Arial Unicode MS" w:cs="Arial Unicode MS"/>
          <w:szCs w:val="24"/>
        </w:rPr>
        <w:t>Baldon</w:t>
      </w:r>
      <w:proofErr w:type="spellEnd"/>
      <w:r w:rsidRPr="002119EE">
        <w:rPr>
          <w:rFonts w:eastAsia="Arial Unicode MS" w:cs="Arial Unicode MS"/>
          <w:szCs w:val="24"/>
        </w:rPr>
        <w:t xml:space="preserve"> includes the </w:t>
      </w:r>
      <w:proofErr w:type="spellStart"/>
      <w:r w:rsidRPr="002119EE">
        <w:rPr>
          <w:rFonts w:eastAsia="Arial Unicode MS" w:cs="Arial Unicode MS"/>
          <w:szCs w:val="24"/>
        </w:rPr>
        <w:t>Wilmots</w:t>
      </w:r>
      <w:proofErr w:type="spellEnd"/>
      <w:r w:rsidRPr="002119EE">
        <w:rPr>
          <w:rFonts w:eastAsia="Arial Unicode MS" w:cs="Arial Unicode MS"/>
          <w:szCs w:val="24"/>
        </w:rPr>
        <w:t xml:space="preserve"> area west of Toot </w:t>
      </w:r>
      <w:proofErr w:type="spellStart"/>
      <w:r w:rsidRPr="002119EE">
        <w:rPr>
          <w:rFonts w:eastAsia="Arial Unicode MS" w:cs="Arial Unicode MS"/>
          <w:szCs w:val="24"/>
        </w:rPr>
        <w:t>Baldon</w:t>
      </w:r>
      <w:proofErr w:type="spellEnd"/>
      <w:r w:rsidRPr="002119EE">
        <w:rPr>
          <w:rFonts w:eastAsia="Arial Unicode MS" w:cs="Arial Unicode MS"/>
          <w:szCs w:val="24"/>
        </w:rPr>
        <w:t xml:space="preserve">, the buildings at </w:t>
      </w:r>
      <w:proofErr w:type="spellStart"/>
      <w:r w:rsidRPr="002119EE">
        <w:rPr>
          <w:rFonts w:eastAsia="Arial Unicode MS" w:cs="Arial Unicode MS"/>
          <w:szCs w:val="24"/>
        </w:rPr>
        <w:t>Hillfield</w:t>
      </w:r>
      <w:proofErr w:type="spellEnd"/>
      <w:r w:rsidRPr="002119EE">
        <w:rPr>
          <w:rFonts w:eastAsia="Arial Unicode MS" w:cs="Arial Unicode MS"/>
          <w:szCs w:val="24"/>
        </w:rPr>
        <w:t xml:space="preserve"> </w:t>
      </w:r>
      <w:r>
        <w:rPr>
          <w:rFonts w:eastAsia="Arial Unicode MS" w:cs="Arial Unicode MS"/>
          <w:szCs w:val="24"/>
        </w:rPr>
        <w:t xml:space="preserve">Farm </w:t>
      </w:r>
      <w:r w:rsidRPr="002119EE">
        <w:rPr>
          <w:rFonts w:eastAsia="Arial Unicode MS" w:cs="Arial Unicode MS"/>
          <w:szCs w:val="24"/>
        </w:rPr>
        <w:t>and New F</w:t>
      </w:r>
      <w:r>
        <w:rPr>
          <w:rFonts w:eastAsia="Arial Unicode MS" w:cs="Arial Unicode MS"/>
          <w:szCs w:val="24"/>
        </w:rPr>
        <w:t>arm</w:t>
      </w:r>
      <w:r w:rsidRPr="002119EE">
        <w:rPr>
          <w:rFonts w:eastAsia="Arial Unicode MS" w:cs="Arial Unicode MS"/>
          <w:szCs w:val="24"/>
        </w:rPr>
        <w:t xml:space="preserve">, post-war houses in the Croft, some new-build houses in a variety of locations including around Marsh </w:t>
      </w:r>
      <w:proofErr w:type="spellStart"/>
      <w:r w:rsidRPr="002119EE">
        <w:rPr>
          <w:rFonts w:eastAsia="Arial Unicode MS" w:cs="Arial Unicode MS"/>
          <w:szCs w:val="24"/>
        </w:rPr>
        <w:t>Baldon</w:t>
      </w:r>
      <w:proofErr w:type="spellEnd"/>
      <w:r w:rsidRPr="002119EE">
        <w:rPr>
          <w:rFonts w:eastAsia="Arial Unicode MS" w:cs="Arial Unicode MS"/>
          <w:szCs w:val="24"/>
        </w:rPr>
        <w:t xml:space="preserve"> Green, a number of conversions of redundant farm buildings, and the new office building in </w:t>
      </w:r>
      <w:proofErr w:type="spellStart"/>
      <w:r w:rsidRPr="002119EE">
        <w:rPr>
          <w:rFonts w:eastAsia="Arial Unicode MS" w:cs="Arial Unicode MS"/>
          <w:szCs w:val="24"/>
        </w:rPr>
        <w:t>Baldon</w:t>
      </w:r>
      <w:proofErr w:type="spellEnd"/>
      <w:r w:rsidRPr="002119EE">
        <w:rPr>
          <w:rFonts w:eastAsia="Arial Unicode MS" w:cs="Arial Unicode MS"/>
          <w:szCs w:val="24"/>
        </w:rPr>
        <w:t xml:space="preserve"> Lane. Of this post 1900 building, farm-building conversions can sometimes</w:t>
      </w:r>
      <w:r>
        <w:rPr>
          <w:rFonts w:eastAsia="Arial Unicode MS" w:cs="Arial Unicode MS"/>
          <w:szCs w:val="24"/>
        </w:rPr>
        <w:t xml:space="preserve"> be seen behind other buildings: </w:t>
      </w:r>
      <w:r w:rsidRPr="002119EE">
        <w:rPr>
          <w:rFonts w:eastAsia="Arial Unicode MS" w:cs="Arial Unicode MS"/>
          <w:szCs w:val="24"/>
        </w:rPr>
        <w:t xml:space="preserve">following the pattern of previous barns and sheds associated in those locations. However, the modern Rectory off </w:t>
      </w:r>
      <w:proofErr w:type="spellStart"/>
      <w:r w:rsidRPr="002119EE">
        <w:rPr>
          <w:rFonts w:eastAsia="Arial Unicode MS" w:cs="Arial Unicode MS"/>
          <w:szCs w:val="24"/>
        </w:rPr>
        <w:t>Baldon</w:t>
      </w:r>
      <w:proofErr w:type="spellEnd"/>
      <w:r w:rsidRPr="002119EE">
        <w:rPr>
          <w:rFonts w:eastAsia="Arial Unicode MS" w:cs="Arial Unicode MS"/>
          <w:szCs w:val="24"/>
        </w:rPr>
        <w:t xml:space="preserve"> Lane and </w:t>
      </w:r>
      <w:proofErr w:type="spellStart"/>
      <w:r w:rsidRPr="002119EE">
        <w:rPr>
          <w:rFonts w:eastAsia="Arial Unicode MS" w:cs="Arial Unicode MS"/>
          <w:szCs w:val="24"/>
        </w:rPr>
        <w:t>Meadowbank</w:t>
      </w:r>
      <w:proofErr w:type="spellEnd"/>
      <w:r w:rsidRPr="002119EE">
        <w:rPr>
          <w:rFonts w:eastAsia="Arial Unicode MS" w:cs="Arial Unicode MS"/>
          <w:szCs w:val="24"/>
        </w:rPr>
        <w:t xml:space="preserve"> behind No 34 The Green are isolated examples of ‘</w:t>
      </w:r>
      <w:proofErr w:type="spellStart"/>
      <w:r w:rsidRPr="002119EE">
        <w:rPr>
          <w:rFonts w:eastAsia="Arial Unicode MS" w:cs="Arial Unicode MS"/>
          <w:szCs w:val="24"/>
        </w:rPr>
        <w:t>backland</w:t>
      </w:r>
      <w:proofErr w:type="spellEnd"/>
      <w:r w:rsidRPr="002119EE">
        <w:rPr>
          <w:rFonts w:eastAsia="Arial Unicode MS" w:cs="Arial Unicode MS"/>
          <w:szCs w:val="24"/>
        </w:rPr>
        <w:t xml:space="preserve">’ development and the overwhelming pattern throughout this period has been just one-building deep. This is a key characteristic of Marsh and Toot </w:t>
      </w:r>
      <w:proofErr w:type="spellStart"/>
      <w:r w:rsidRPr="002119EE">
        <w:rPr>
          <w:rFonts w:eastAsia="Arial Unicode MS" w:cs="Arial Unicode MS"/>
          <w:szCs w:val="24"/>
        </w:rPr>
        <w:t>Baldon</w:t>
      </w:r>
      <w:proofErr w:type="spellEnd"/>
      <w:r w:rsidRPr="002119EE">
        <w:rPr>
          <w:rFonts w:eastAsia="Arial Unicode MS" w:cs="Arial Unicode MS"/>
          <w:szCs w:val="24"/>
        </w:rPr>
        <w:t>.</w:t>
      </w:r>
    </w:p>
    <w:p w:rsidR="00A008A4" w:rsidRDefault="00A008A4" w:rsidP="00A008A4">
      <w:pPr>
        <w:spacing w:line="240" w:lineRule="auto"/>
        <w:contextualSpacing/>
        <w:rPr>
          <w:rFonts w:eastAsia="Arial Unicode MS" w:cs="Arial Unicode MS"/>
          <w:szCs w:val="24"/>
        </w:rPr>
      </w:pPr>
    </w:p>
    <w:p w:rsidR="00A008A4" w:rsidRDefault="00A008A4" w:rsidP="00A008A4">
      <w:pPr>
        <w:spacing w:line="240" w:lineRule="auto"/>
        <w:contextualSpacing/>
        <w:rPr>
          <w:rFonts w:eastAsia="Arial Unicode MS" w:cs="Arial Unicode MS"/>
          <w:szCs w:val="24"/>
        </w:rPr>
      </w:pPr>
      <w:r w:rsidRPr="002119EE">
        <w:rPr>
          <w:rFonts w:eastAsia="Arial Unicode MS" w:cs="Arial Unicode MS"/>
          <w:szCs w:val="24"/>
        </w:rPr>
        <w:t xml:space="preserve">Unlike </w:t>
      </w:r>
      <w:proofErr w:type="spellStart"/>
      <w:r w:rsidRPr="002119EE">
        <w:rPr>
          <w:rFonts w:eastAsia="Arial Unicode MS" w:cs="Arial Unicode MS"/>
          <w:szCs w:val="24"/>
        </w:rPr>
        <w:t>Nuneham</w:t>
      </w:r>
      <w:proofErr w:type="spellEnd"/>
      <w:r w:rsidRPr="002119EE">
        <w:rPr>
          <w:rFonts w:eastAsia="Arial Unicode MS" w:cs="Arial Unicode MS"/>
          <w:szCs w:val="24"/>
        </w:rPr>
        <w:t xml:space="preserve"> Courtenay and Little </w:t>
      </w:r>
      <w:proofErr w:type="spellStart"/>
      <w:r w:rsidRPr="002119EE">
        <w:rPr>
          <w:rFonts w:eastAsia="Arial Unicode MS" w:cs="Arial Unicode MS"/>
          <w:szCs w:val="24"/>
        </w:rPr>
        <w:t>Baldon</w:t>
      </w:r>
      <w:proofErr w:type="spellEnd"/>
      <w:r w:rsidRPr="002119EE">
        <w:rPr>
          <w:rFonts w:eastAsia="Arial Unicode MS" w:cs="Arial Unicode MS"/>
          <w:szCs w:val="24"/>
        </w:rPr>
        <w:t xml:space="preserve">, Toot and Marsh </w:t>
      </w:r>
      <w:proofErr w:type="spellStart"/>
      <w:r w:rsidRPr="002119EE">
        <w:rPr>
          <w:rFonts w:eastAsia="Arial Unicode MS" w:cs="Arial Unicode MS"/>
          <w:szCs w:val="24"/>
        </w:rPr>
        <w:t>Baldon</w:t>
      </w:r>
      <w:proofErr w:type="spellEnd"/>
      <w:r w:rsidRPr="002119EE">
        <w:rPr>
          <w:rFonts w:eastAsia="Arial Unicode MS" w:cs="Arial Unicode MS"/>
          <w:szCs w:val="24"/>
        </w:rPr>
        <w:t xml:space="preserve"> are accessed by a </w:t>
      </w:r>
      <w:r w:rsidRPr="00251E91">
        <w:rPr>
          <w:rFonts w:eastAsia="Arial Unicode MS" w:cs="Arial Unicode MS"/>
          <w:szCs w:val="24"/>
        </w:rPr>
        <w:t>winding minor road prohibited to through traffic</w:t>
      </w:r>
      <w:r>
        <w:rPr>
          <w:rFonts w:eastAsia="Arial Unicode MS" w:cs="Arial Unicode MS"/>
          <w:szCs w:val="24"/>
        </w:rPr>
        <w:t>.</w:t>
      </w:r>
      <w:r w:rsidRPr="00251E91">
        <w:rPr>
          <w:rFonts w:eastAsia="Arial Unicode MS" w:cs="Arial Unicode MS"/>
          <w:szCs w:val="24"/>
        </w:rPr>
        <w:t xml:space="preserve"> </w:t>
      </w:r>
      <w:r>
        <w:rPr>
          <w:rFonts w:eastAsia="Arial Unicode MS" w:cs="Arial Unicode MS"/>
          <w:szCs w:val="24"/>
        </w:rPr>
        <w:t>The</w:t>
      </w:r>
      <w:r w:rsidRPr="002119EE">
        <w:rPr>
          <w:rFonts w:eastAsia="Arial Unicode MS" w:cs="Arial Unicode MS"/>
          <w:szCs w:val="24"/>
        </w:rPr>
        <w:t xml:space="preserve"> limited vehicular access helps to protect the neighbourhood from fast and busy commuter traffic</w:t>
      </w:r>
      <w:r>
        <w:rPr>
          <w:rFonts w:eastAsia="Arial Unicode MS" w:cs="Arial Unicode MS"/>
          <w:szCs w:val="24"/>
        </w:rPr>
        <w:t xml:space="preserve">. Consequently, </w:t>
      </w:r>
      <w:r w:rsidRPr="00251E91">
        <w:rPr>
          <w:rFonts w:eastAsia="Arial Unicode MS" w:cs="Arial Unicode MS"/>
          <w:szCs w:val="24"/>
        </w:rPr>
        <w:t xml:space="preserve">these sections of the </w:t>
      </w:r>
      <w:proofErr w:type="spellStart"/>
      <w:r w:rsidRPr="00251E91">
        <w:rPr>
          <w:rFonts w:eastAsia="Arial Unicode MS" w:cs="Arial Unicode MS"/>
          <w:szCs w:val="24"/>
        </w:rPr>
        <w:t>Baldons</w:t>
      </w:r>
      <w:proofErr w:type="spellEnd"/>
      <w:r w:rsidRPr="00251E91">
        <w:rPr>
          <w:rFonts w:eastAsia="Arial Unicode MS" w:cs="Arial Unicode MS"/>
          <w:szCs w:val="24"/>
        </w:rPr>
        <w:t xml:space="preserve"> remain to a great extent tranquil and quiet.</w:t>
      </w:r>
    </w:p>
    <w:p w:rsidR="00A008A4" w:rsidRDefault="00A008A4" w:rsidP="00A008A4">
      <w:pPr>
        <w:spacing w:line="240" w:lineRule="auto"/>
        <w:contextualSpacing/>
        <w:rPr>
          <w:rFonts w:eastAsia="Arial Unicode MS" w:cs="Arial Unicode MS"/>
          <w:szCs w:val="24"/>
          <w:highlight w:val="green"/>
        </w:rPr>
      </w:pPr>
    </w:p>
    <w:p w:rsidR="00A008A4" w:rsidRPr="002119EE" w:rsidRDefault="00A008A4" w:rsidP="00A008A4">
      <w:pPr>
        <w:spacing w:line="240" w:lineRule="auto"/>
        <w:contextualSpacing/>
        <w:rPr>
          <w:rFonts w:eastAsia="Arial Unicode MS" w:cs="Arial Unicode MS"/>
          <w:szCs w:val="24"/>
          <w:highlight w:val="green"/>
        </w:rPr>
      </w:pPr>
      <w:r w:rsidRPr="00410E20">
        <w:rPr>
          <w:rFonts w:ascii="Arial Unicode MS" w:eastAsia="Arial Unicode MS" w:hAnsi="Arial Unicode MS" w:cs="Arial Unicode MS"/>
          <w:noProof/>
          <w:szCs w:val="24"/>
          <w:lang w:eastAsia="en-GB"/>
        </w:rPr>
        <w:drawing>
          <wp:inline distT="0" distB="0" distL="0" distR="0">
            <wp:extent cx="5725523" cy="2066400"/>
            <wp:effectExtent l="0" t="0" r="0" b="0"/>
            <wp:docPr id="19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sted Building Examples-b.jpg"/>
                    <pic:cNvPicPr/>
                  </pic:nvPicPr>
                  <pic:blipFill rotWithShape="1">
                    <a:blip r:embed="rId18"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a:blip>
                    <a:srcRect t="-2815" b="8619"/>
                    <a:stretch/>
                  </pic:blipFill>
                  <pic:spPr bwMode="auto">
                    <a:xfrm>
                      <a:off x="0" y="0"/>
                      <a:ext cx="5731510" cy="206856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p w:rsidR="00A008A4" w:rsidRPr="005157B7" w:rsidRDefault="005157B7" w:rsidP="00A008A4">
      <w:pPr>
        <w:spacing w:line="240" w:lineRule="auto"/>
        <w:contextualSpacing/>
        <w:rPr>
          <w:rFonts w:eastAsia="Arial Unicode MS" w:cs="Arial Unicode MS"/>
          <w:i/>
          <w:sz w:val="18"/>
          <w:szCs w:val="18"/>
        </w:rPr>
      </w:pPr>
      <w:r>
        <w:rPr>
          <w:rFonts w:eastAsia="Arial Unicode MS" w:cs="Arial Unicode MS"/>
          <w:i/>
          <w:sz w:val="18"/>
          <w:szCs w:val="18"/>
        </w:rPr>
        <w:t>Parsonage Farm                                                                                        No 19 The Green</w:t>
      </w:r>
    </w:p>
    <w:p w:rsidR="00A008A4" w:rsidRDefault="00A008A4" w:rsidP="00A008A4">
      <w:pPr>
        <w:spacing w:line="240" w:lineRule="auto"/>
        <w:contextualSpacing/>
        <w:rPr>
          <w:rFonts w:eastAsia="Arial Unicode MS" w:cs="Arial Unicode MS"/>
          <w:szCs w:val="24"/>
        </w:rPr>
      </w:pPr>
      <w:r w:rsidRPr="002119EE">
        <w:rPr>
          <w:rFonts w:eastAsia="Arial Unicode MS" w:cs="Arial Unicode MS"/>
          <w:szCs w:val="24"/>
        </w:rPr>
        <w:lastRenderedPageBreak/>
        <w:t>Much of the 20</w:t>
      </w:r>
      <w:r w:rsidRPr="002119EE">
        <w:rPr>
          <w:rFonts w:eastAsia="Arial Unicode MS" w:cs="Arial Unicode MS"/>
          <w:szCs w:val="24"/>
          <w:vertAlign w:val="superscript"/>
        </w:rPr>
        <w:t>th</w:t>
      </w:r>
      <w:r w:rsidRPr="002119EE">
        <w:rPr>
          <w:rFonts w:eastAsia="Arial Unicode MS" w:cs="Arial Unicode MS"/>
          <w:szCs w:val="24"/>
        </w:rPr>
        <w:t xml:space="preserve"> century housing has been in the form of infill and ribbon development extending</w:t>
      </w:r>
      <w:r>
        <w:rPr>
          <w:rFonts w:eastAsia="Arial Unicode MS" w:cs="Arial Unicode MS"/>
          <w:szCs w:val="24"/>
        </w:rPr>
        <w:t xml:space="preserve"> e</w:t>
      </w:r>
      <w:r w:rsidRPr="002119EE">
        <w:rPr>
          <w:rFonts w:eastAsia="Arial Unicode MS" w:cs="Arial Unicode MS"/>
          <w:szCs w:val="24"/>
        </w:rPr>
        <w:t>astwards and wes</w:t>
      </w:r>
      <w:r>
        <w:rPr>
          <w:rFonts w:eastAsia="Arial Unicode MS" w:cs="Arial Unicode MS"/>
          <w:szCs w:val="24"/>
        </w:rPr>
        <w:t xml:space="preserve">twards out of Toot </w:t>
      </w:r>
      <w:proofErr w:type="spellStart"/>
      <w:r>
        <w:rPr>
          <w:rFonts w:eastAsia="Arial Unicode MS" w:cs="Arial Unicode MS"/>
          <w:szCs w:val="24"/>
        </w:rPr>
        <w:t>Baldon</w:t>
      </w:r>
      <w:proofErr w:type="spellEnd"/>
      <w:r>
        <w:rPr>
          <w:rFonts w:eastAsia="Arial Unicode MS" w:cs="Arial Unicode MS"/>
          <w:szCs w:val="24"/>
        </w:rPr>
        <w:t>. Then</w:t>
      </w:r>
      <w:r w:rsidRPr="002119EE">
        <w:rPr>
          <w:rFonts w:eastAsia="Arial Unicode MS" w:cs="Arial Unicode MS"/>
          <w:szCs w:val="24"/>
        </w:rPr>
        <w:t xml:space="preserve"> from Marsh </w:t>
      </w:r>
      <w:proofErr w:type="spellStart"/>
      <w:r w:rsidRPr="002119EE">
        <w:rPr>
          <w:rFonts w:eastAsia="Arial Unicode MS" w:cs="Arial Unicode MS"/>
          <w:szCs w:val="24"/>
        </w:rPr>
        <w:t>Baldon</w:t>
      </w:r>
      <w:proofErr w:type="spellEnd"/>
      <w:r w:rsidRPr="002119EE">
        <w:rPr>
          <w:rFonts w:eastAsia="Arial Unicode MS" w:cs="Arial Unicode MS"/>
          <w:szCs w:val="24"/>
        </w:rPr>
        <w:t xml:space="preserve"> Green</w:t>
      </w:r>
      <w:r>
        <w:rPr>
          <w:rFonts w:eastAsia="Arial Unicode MS" w:cs="Arial Unicode MS"/>
          <w:szCs w:val="24"/>
        </w:rPr>
        <w:t xml:space="preserve"> development ‘arms’ extend in three direction</w:t>
      </w:r>
      <w:r w:rsidRPr="002119EE">
        <w:rPr>
          <w:rFonts w:eastAsia="Arial Unicode MS" w:cs="Arial Unicode MS"/>
          <w:szCs w:val="24"/>
        </w:rPr>
        <w:t xml:space="preserve">: </w:t>
      </w:r>
      <w:r>
        <w:rPr>
          <w:rFonts w:eastAsia="Arial Unicode MS" w:cs="Arial Unicode MS"/>
          <w:szCs w:val="24"/>
        </w:rPr>
        <w:t xml:space="preserve">(a) </w:t>
      </w:r>
      <w:r w:rsidRPr="002119EE">
        <w:rPr>
          <w:rFonts w:eastAsia="Arial Unicode MS" w:cs="Arial Unicode MS"/>
          <w:szCs w:val="24"/>
        </w:rPr>
        <w:t xml:space="preserve">south-westwards along </w:t>
      </w:r>
      <w:proofErr w:type="spellStart"/>
      <w:r w:rsidRPr="002119EE">
        <w:rPr>
          <w:rFonts w:eastAsia="Arial Unicode MS" w:cs="Arial Unicode MS"/>
          <w:szCs w:val="24"/>
        </w:rPr>
        <w:t>Baldon</w:t>
      </w:r>
      <w:proofErr w:type="spellEnd"/>
      <w:r w:rsidRPr="002119EE">
        <w:rPr>
          <w:rFonts w:eastAsia="Arial Unicode MS" w:cs="Arial Unicode MS"/>
          <w:szCs w:val="24"/>
        </w:rPr>
        <w:t xml:space="preserve"> Lane towards </w:t>
      </w:r>
      <w:proofErr w:type="spellStart"/>
      <w:r w:rsidRPr="002119EE">
        <w:rPr>
          <w:rFonts w:eastAsia="Arial Unicode MS" w:cs="Arial Unicode MS"/>
          <w:szCs w:val="24"/>
        </w:rPr>
        <w:t>Nuneham</w:t>
      </w:r>
      <w:proofErr w:type="spellEnd"/>
      <w:r w:rsidRPr="002119EE">
        <w:rPr>
          <w:rFonts w:eastAsia="Arial Unicode MS" w:cs="Arial Unicode MS"/>
          <w:szCs w:val="24"/>
        </w:rPr>
        <w:t xml:space="preserve"> Courtenay; </w:t>
      </w:r>
      <w:r>
        <w:rPr>
          <w:rFonts w:eastAsia="Arial Unicode MS" w:cs="Arial Unicode MS"/>
          <w:szCs w:val="24"/>
        </w:rPr>
        <w:t xml:space="preserve">(b) </w:t>
      </w:r>
      <w:r w:rsidRPr="002119EE">
        <w:rPr>
          <w:rFonts w:eastAsia="Arial Unicode MS" w:cs="Arial Unicode MS"/>
          <w:szCs w:val="24"/>
        </w:rPr>
        <w:t xml:space="preserve">north-westwards </w:t>
      </w:r>
      <w:r>
        <w:rPr>
          <w:rFonts w:eastAsia="Arial Unicode MS" w:cs="Arial Unicode MS"/>
          <w:szCs w:val="24"/>
        </w:rPr>
        <w:t>via the Croft;</w:t>
      </w:r>
      <w:r w:rsidRPr="002119EE">
        <w:rPr>
          <w:rFonts w:eastAsia="Arial Unicode MS" w:cs="Arial Unicode MS"/>
          <w:szCs w:val="24"/>
        </w:rPr>
        <w:t xml:space="preserve"> and </w:t>
      </w:r>
      <w:r>
        <w:rPr>
          <w:rFonts w:eastAsia="Arial Unicode MS" w:cs="Arial Unicode MS"/>
          <w:szCs w:val="24"/>
        </w:rPr>
        <w:t xml:space="preserve">(c) </w:t>
      </w:r>
      <w:r w:rsidRPr="002119EE">
        <w:rPr>
          <w:rFonts w:eastAsia="Arial Unicode MS" w:cs="Arial Unicode MS"/>
          <w:szCs w:val="24"/>
        </w:rPr>
        <w:t>north-eastwards via Pebble Hill. There are several</w:t>
      </w:r>
      <w:r>
        <w:rPr>
          <w:rFonts w:eastAsia="Arial Unicode MS" w:cs="Arial Unicode MS"/>
          <w:szCs w:val="24"/>
        </w:rPr>
        <w:t xml:space="preserve"> mid-to-l</w:t>
      </w:r>
      <w:r w:rsidRPr="002119EE">
        <w:rPr>
          <w:rFonts w:eastAsia="Arial Unicode MS" w:cs="Arial Unicode MS"/>
          <w:szCs w:val="24"/>
        </w:rPr>
        <w:t>ate 20</w:t>
      </w:r>
      <w:r w:rsidRPr="002119EE">
        <w:rPr>
          <w:rFonts w:eastAsia="Arial Unicode MS" w:cs="Arial Unicode MS"/>
          <w:szCs w:val="24"/>
          <w:vertAlign w:val="superscript"/>
        </w:rPr>
        <w:t>th</w:t>
      </w:r>
      <w:r w:rsidRPr="002119EE">
        <w:rPr>
          <w:rFonts w:eastAsia="Arial Unicode MS" w:cs="Arial Unicode MS"/>
          <w:szCs w:val="24"/>
        </w:rPr>
        <w:t xml:space="preserve"> century houses located in ‘gaps’ around The Green and </w:t>
      </w:r>
      <w:r>
        <w:rPr>
          <w:rFonts w:eastAsia="Arial Unicode MS" w:cs="Arial Unicode MS"/>
          <w:szCs w:val="24"/>
        </w:rPr>
        <w:t>also dotted in amongst</w:t>
      </w:r>
      <w:r w:rsidRPr="002119EE">
        <w:rPr>
          <w:rFonts w:eastAsia="Arial Unicode MS" w:cs="Arial Unicode MS"/>
          <w:szCs w:val="24"/>
        </w:rPr>
        <w:t xml:space="preserve"> the listed historic houses in </w:t>
      </w:r>
      <w:proofErr w:type="spellStart"/>
      <w:r w:rsidRPr="002119EE">
        <w:rPr>
          <w:rFonts w:eastAsia="Arial Unicode MS" w:cs="Arial Unicode MS"/>
          <w:szCs w:val="24"/>
        </w:rPr>
        <w:t>Baldon</w:t>
      </w:r>
      <w:proofErr w:type="spellEnd"/>
      <w:r w:rsidRPr="002119EE">
        <w:rPr>
          <w:rFonts w:eastAsia="Arial Unicode MS" w:cs="Arial Unicode MS"/>
          <w:szCs w:val="24"/>
        </w:rPr>
        <w:t xml:space="preserve"> Row.</w:t>
      </w:r>
    </w:p>
    <w:p w:rsidR="00A008A4" w:rsidRPr="002119EE" w:rsidRDefault="00A008A4" w:rsidP="00A008A4">
      <w:pPr>
        <w:spacing w:line="240" w:lineRule="auto"/>
        <w:contextualSpacing/>
        <w:rPr>
          <w:rFonts w:eastAsia="Arial Unicode MS" w:cs="Arial Unicode MS"/>
          <w:szCs w:val="24"/>
        </w:rPr>
      </w:pPr>
    </w:p>
    <w:p w:rsidR="00A008A4" w:rsidRPr="002119EE" w:rsidRDefault="00A008A4" w:rsidP="00A008A4">
      <w:pPr>
        <w:spacing w:line="240" w:lineRule="auto"/>
        <w:contextualSpacing/>
        <w:rPr>
          <w:rFonts w:eastAsia="Arial Unicode MS" w:cs="Arial Unicode MS"/>
          <w:szCs w:val="24"/>
        </w:rPr>
      </w:pPr>
      <w:r w:rsidRPr="00410E20">
        <w:rPr>
          <w:rFonts w:ascii="Arial Unicode MS" w:eastAsia="Arial Unicode MS" w:hAnsi="Arial Unicode MS" w:cs="Arial Unicode MS"/>
          <w:noProof/>
          <w:szCs w:val="24"/>
          <w:lang w:eastAsia="en-GB"/>
        </w:rPr>
        <w:drawing>
          <wp:inline distT="0" distB="0" distL="0" distR="0">
            <wp:extent cx="5731510" cy="4814570"/>
            <wp:effectExtent l="0" t="0" r="8890" b="11430"/>
            <wp:docPr id="19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sted Building Examples-a.jpg"/>
                    <pic:cNvPicPr/>
                  </pic:nvPicPr>
                  <pic:blipFill>
                    <a:blip r:embed="rId19"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a:blip>
                    <a:stretch>
                      <a:fillRect/>
                    </a:stretch>
                  </pic:blipFill>
                  <pic:spPr>
                    <a:xfrm>
                      <a:off x="0" y="0"/>
                      <a:ext cx="5731510" cy="4814570"/>
                    </a:xfrm>
                    <a:prstGeom prst="rect">
                      <a:avLst/>
                    </a:prstGeom>
                  </pic:spPr>
                </pic:pic>
              </a:graphicData>
            </a:graphic>
          </wp:inline>
        </w:drawing>
      </w:r>
    </w:p>
    <w:p w:rsidR="00A008A4" w:rsidRPr="002119EE" w:rsidRDefault="00A008A4" w:rsidP="00A94630">
      <w:pPr>
        <w:pStyle w:val="Heading3"/>
        <w:rPr>
          <w:rFonts w:eastAsia="Arial Unicode MS"/>
        </w:rPr>
      </w:pPr>
      <w:bookmarkStart w:id="53" w:name="_Toc483059214"/>
      <w:bookmarkStart w:id="54" w:name="_Toc489025713"/>
      <w:r w:rsidRPr="002119EE">
        <w:rPr>
          <w:rFonts w:eastAsia="Arial Unicode MS"/>
        </w:rPr>
        <w:t>More isolated development</w:t>
      </w:r>
      <w:bookmarkEnd w:id="53"/>
      <w:bookmarkEnd w:id="54"/>
    </w:p>
    <w:p w:rsidR="00A008A4" w:rsidRPr="002119EE" w:rsidRDefault="00A008A4" w:rsidP="00A008A4">
      <w:pPr>
        <w:spacing w:line="240" w:lineRule="auto"/>
        <w:contextualSpacing/>
        <w:rPr>
          <w:rFonts w:eastAsia="Arial Unicode MS" w:cs="Arial Unicode MS"/>
          <w:szCs w:val="24"/>
        </w:rPr>
      </w:pPr>
    </w:p>
    <w:p w:rsidR="00A008A4" w:rsidRPr="00F856BA" w:rsidRDefault="00A008A4" w:rsidP="00A008A4">
      <w:pPr>
        <w:spacing w:line="240" w:lineRule="auto"/>
        <w:contextualSpacing/>
        <w:rPr>
          <w:rFonts w:eastAsia="Arial Unicode MS" w:cs="Arial Unicode MS"/>
          <w:szCs w:val="24"/>
        </w:rPr>
      </w:pPr>
      <w:r w:rsidRPr="002119EE">
        <w:rPr>
          <w:rFonts w:eastAsia="Arial Unicode MS" w:cs="Arial Unicode MS"/>
          <w:szCs w:val="24"/>
        </w:rPr>
        <w:t xml:space="preserve">To the west of (and removed from) Toot </w:t>
      </w:r>
      <w:proofErr w:type="spellStart"/>
      <w:r w:rsidRPr="002119EE">
        <w:rPr>
          <w:rFonts w:eastAsia="Arial Unicode MS" w:cs="Arial Unicode MS"/>
          <w:szCs w:val="24"/>
        </w:rPr>
        <w:t>Baldon</w:t>
      </w:r>
      <w:proofErr w:type="spellEnd"/>
      <w:r w:rsidRPr="002119EE">
        <w:rPr>
          <w:rFonts w:eastAsia="Arial Unicode MS" w:cs="Arial Unicode MS"/>
          <w:szCs w:val="24"/>
        </w:rPr>
        <w:t xml:space="preserve">, there is a one-sided street of homes at </w:t>
      </w:r>
      <w:proofErr w:type="spellStart"/>
      <w:r w:rsidRPr="002119EE">
        <w:rPr>
          <w:rFonts w:eastAsia="Arial Unicode MS" w:cs="Arial Unicode MS"/>
          <w:szCs w:val="24"/>
        </w:rPr>
        <w:t>Wilmots</w:t>
      </w:r>
      <w:proofErr w:type="spellEnd"/>
      <w:r w:rsidRPr="002119EE">
        <w:rPr>
          <w:rFonts w:eastAsia="Arial Unicode MS" w:cs="Arial Unicode MS"/>
          <w:szCs w:val="24"/>
        </w:rPr>
        <w:t xml:space="preserve"> that </w:t>
      </w:r>
      <w:r>
        <w:rPr>
          <w:rFonts w:eastAsia="Arial Unicode MS" w:cs="Arial Unicode MS"/>
          <w:szCs w:val="24"/>
        </w:rPr>
        <w:t>was</w:t>
      </w:r>
      <w:r w:rsidRPr="002119EE">
        <w:rPr>
          <w:rFonts w:eastAsia="Arial Unicode MS" w:cs="Arial Unicode MS"/>
          <w:szCs w:val="24"/>
        </w:rPr>
        <w:t xml:space="preserve"> built as council hous</w:t>
      </w:r>
      <w:r>
        <w:rPr>
          <w:rFonts w:eastAsia="Arial Unicode MS" w:cs="Arial Unicode MS"/>
          <w:szCs w:val="24"/>
        </w:rPr>
        <w:t>ing</w:t>
      </w:r>
      <w:r w:rsidRPr="002119EE">
        <w:rPr>
          <w:rFonts w:eastAsia="Arial Unicode MS" w:cs="Arial Unicode MS"/>
          <w:szCs w:val="24"/>
        </w:rPr>
        <w:t xml:space="preserve"> but </w:t>
      </w:r>
      <w:r>
        <w:rPr>
          <w:rFonts w:eastAsia="Arial Unicode MS" w:cs="Arial Unicode MS"/>
          <w:szCs w:val="24"/>
        </w:rPr>
        <w:t>the houses</w:t>
      </w:r>
      <w:r w:rsidRPr="002119EE">
        <w:rPr>
          <w:rFonts w:eastAsia="Arial Unicode MS" w:cs="Arial Unicode MS"/>
          <w:szCs w:val="24"/>
        </w:rPr>
        <w:t xml:space="preserve"> </w:t>
      </w:r>
      <w:r>
        <w:rPr>
          <w:rFonts w:eastAsia="Arial Unicode MS" w:cs="Arial Unicode MS"/>
          <w:szCs w:val="24"/>
        </w:rPr>
        <w:t xml:space="preserve">are </w:t>
      </w:r>
      <w:r w:rsidRPr="002119EE">
        <w:rPr>
          <w:rFonts w:eastAsia="Arial Unicode MS" w:cs="Arial Unicode MS"/>
          <w:szCs w:val="24"/>
        </w:rPr>
        <w:t xml:space="preserve">now all owner-occupied. Immediately to the west of </w:t>
      </w:r>
      <w:proofErr w:type="spellStart"/>
      <w:r w:rsidRPr="002119EE">
        <w:rPr>
          <w:rFonts w:eastAsia="Arial Unicode MS" w:cs="Arial Unicode MS"/>
          <w:szCs w:val="24"/>
        </w:rPr>
        <w:t>Wilmots</w:t>
      </w:r>
      <w:proofErr w:type="spellEnd"/>
      <w:r w:rsidRPr="002119EE">
        <w:rPr>
          <w:rFonts w:eastAsia="Arial Unicode MS" w:cs="Arial Unicode MS"/>
          <w:szCs w:val="24"/>
        </w:rPr>
        <w:t xml:space="preserve"> lie </w:t>
      </w:r>
      <w:proofErr w:type="spellStart"/>
      <w:r w:rsidRPr="002119EE">
        <w:rPr>
          <w:rFonts w:eastAsia="Arial Unicode MS" w:cs="Arial Unicode MS"/>
          <w:szCs w:val="24"/>
        </w:rPr>
        <w:t>Hill</w:t>
      </w:r>
      <w:r>
        <w:rPr>
          <w:rFonts w:eastAsia="Arial Unicode MS" w:cs="Arial Unicode MS"/>
          <w:szCs w:val="24"/>
        </w:rPr>
        <w:t>field</w:t>
      </w:r>
      <w:proofErr w:type="spellEnd"/>
      <w:r>
        <w:rPr>
          <w:rFonts w:eastAsia="Arial Unicode MS" w:cs="Arial Unicode MS"/>
          <w:szCs w:val="24"/>
        </w:rPr>
        <w:t xml:space="preserve"> Farm and New Farm</w:t>
      </w:r>
      <w:r w:rsidRPr="002119EE">
        <w:rPr>
          <w:rFonts w:eastAsia="Arial Unicode MS" w:cs="Arial Unicode MS"/>
          <w:szCs w:val="24"/>
        </w:rPr>
        <w:t xml:space="preserve"> </w:t>
      </w:r>
      <w:r>
        <w:rPr>
          <w:rFonts w:eastAsia="Arial Unicode MS" w:cs="Arial Unicode MS"/>
          <w:szCs w:val="24"/>
        </w:rPr>
        <w:t xml:space="preserve">where there has been </w:t>
      </w:r>
      <w:r w:rsidRPr="002119EE">
        <w:rPr>
          <w:rFonts w:eastAsia="Arial Unicode MS" w:cs="Arial Unicode MS"/>
          <w:szCs w:val="24"/>
        </w:rPr>
        <w:t>residential and workshop development</w:t>
      </w:r>
      <w:r>
        <w:rPr>
          <w:rFonts w:eastAsia="Arial Unicode MS" w:cs="Arial Unicode MS"/>
          <w:szCs w:val="24"/>
        </w:rPr>
        <w:t xml:space="preserve"> in the last 4</w:t>
      </w:r>
      <w:r w:rsidRPr="002119EE">
        <w:rPr>
          <w:rFonts w:eastAsia="Arial Unicode MS" w:cs="Arial Unicode MS"/>
          <w:szCs w:val="24"/>
        </w:rPr>
        <w:t xml:space="preserve">0 years. Further down the road towards </w:t>
      </w:r>
      <w:proofErr w:type="spellStart"/>
      <w:r w:rsidRPr="002119EE">
        <w:rPr>
          <w:rFonts w:eastAsia="Arial Unicode MS" w:cs="Arial Unicode MS"/>
          <w:szCs w:val="24"/>
        </w:rPr>
        <w:t>Baldon</w:t>
      </w:r>
      <w:proofErr w:type="spellEnd"/>
      <w:r w:rsidRPr="002119EE">
        <w:rPr>
          <w:rFonts w:eastAsia="Arial Unicode MS" w:cs="Arial Unicode MS"/>
          <w:szCs w:val="24"/>
        </w:rPr>
        <w:t xml:space="preserve"> Row and Marsh </w:t>
      </w:r>
      <w:proofErr w:type="spellStart"/>
      <w:r w:rsidRPr="002119EE">
        <w:rPr>
          <w:rFonts w:eastAsia="Arial Unicode MS" w:cs="Arial Unicode MS"/>
          <w:szCs w:val="24"/>
        </w:rPr>
        <w:t>Baldon</w:t>
      </w:r>
      <w:proofErr w:type="spellEnd"/>
      <w:r w:rsidRPr="002119EE">
        <w:rPr>
          <w:rFonts w:eastAsia="Arial Unicode MS" w:cs="Arial Unicode MS"/>
          <w:szCs w:val="24"/>
        </w:rPr>
        <w:t xml:space="preserve"> there are a few more isolated 20</w:t>
      </w:r>
      <w:r w:rsidRPr="002119EE">
        <w:rPr>
          <w:rFonts w:eastAsia="Arial Unicode MS" w:cs="Arial Unicode MS"/>
          <w:szCs w:val="24"/>
          <w:vertAlign w:val="superscript"/>
        </w:rPr>
        <w:t>th</w:t>
      </w:r>
      <w:r w:rsidRPr="002119EE">
        <w:rPr>
          <w:rFonts w:eastAsia="Arial Unicode MS" w:cs="Arial Unicode MS"/>
          <w:szCs w:val="24"/>
        </w:rPr>
        <w:t xml:space="preserve"> century homes on both sides of the road.</w:t>
      </w:r>
      <w:r w:rsidRPr="00F856BA">
        <w:rPr>
          <w:rFonts w:eastAsia="Arial Unicode MS" w:cs="Arial Unicode MS"/>
          <w:szCs w:val="24"/>
        </w:rPr>
        <w:t xml:space="preserve"> </w:t>
      </w:r>
      <w:r>
        <w:rPr>
          <w:rFonts w:eastAsia="Arial Unicode MS" w:cs="Arial Unicode MS"/>
          <w:szCs w:val="24"/>
        </w:rPr>
        <w:t xml:space="preserve"> There is also a small group of houses and cottages in </w:t>
      </w:r>
      <w:proofErr w:type="spellStart"/>
      <w:r>
        <w:rPr>
          <w:rFonts w:eastAsia="Arial Unicode MS" w:cs="Arial Unicode MS"/>
          <w:szCs w:val="24"/>
        </w:rPr>
        <w:t>Baldon</w:t>
      </w:r>
      <w:proofErr w:type="spellEnd"/>
      <w:r>
        <w:rPr>
          <w:rFonts w:eastAsia="Arial Unicode MS" w:cs="Arial Unicode MS"/>
          <w:szCs w:val="24"/>
        </w:rPr>
        <w:t xml:space="preserve"> Lane that could be said to be somewhat detached from the main settlement areas.</w:t>
      </w:r>
    </w:p>
    <w:p w:rsidR="00A008A4" w:rsidRPr="002119EE" w:rsidRDefault="00A008A4" w:rsidP="00A94630">
      <w:pPr>
        <w:pStyle w:val="Heading3"/>
        <w:rPr>
          <w:rFonts w:eastAsia="Arial Unicode MS"/>
        </w:rPr>
      </w:pPr>
      <w:bookmarkStart w:id="55" w:name="_Toc483059215"/>
      <w:bookmarkStart w:id="56" w:name="_Toc489025714"/>
      <w:r w:rsidRPr="002119EE">
        <w:rPr>
          <w:rFonts w:eastAsia="Arial Unicode MS"/>
        </w:rPr>
        <w:t xml:space="preserve">Little </w:t>
      </w:r>
      <w:proofErr w:type="spellStart"/>
      <w:r w:rsidRPr="002119EE">
        <w:rPr>
          <w:rFonts w:eastAsia="Arial Unicode MS"/>
        </w:rPr>
        <w:t>Baldon</w:t>
      </w:r>
      <w:bookmarkEnd w:id="55"/>
      <w:bookmarkEnd w:id="56"/>
      <w:proofErr w:type="spellEnd"/>
    </w:p>
    <w:p w:rsidR="00A008A4" w:rsidRPr="002119EE" w:rsidRDefault="00A008A4" w:rsidP="00A008A4">
      <w:pPr>
        <w:spacing w:line="240" w:lineRule="auto"/>
        <w:contextualSpacing/>
        <w:rPr>
          <w:rFonts w:eastAsia="Arial Unicode MS" w:cs="Arial Unicode MS"/>
          <w:szCs w:val="24"/>
          <w:highlight w:val="green"/>
        </w:rPr>
      </w:pPr>
    </w:p>
    <w:p w:rsidR="00A008A4" w:rsidRDefault="00A008A4" w:rsidP="009B1E6F">
      <w:pPr>
        <w:spacing w:line="240" w:lineRule="auto"/>
        <w:contextualSpacing/>
        <w:rPr>
          <w:rFonts w:eastAsia="Arial Unicode MS" w:cs="Arial Unicode MS"/>
          <w:szCs w:val="24"/>
        </w:rPr>
      </w:pPr>
      <w:r w:rsidRPr="002119EE">
        <w:rPr>
          <w:rFonts w:eastAsia="Arial Unicode MS" w:cs="Arial Unicode MS"/>
          <w:szCs w:val="24"/>
        </w:rPr>
        <w:t xml:space="preserve">The hamlet of Little </w:t>
      </w:r>
      <w:proofErr w:type="spellStart"/>
      <w:r w:rsidRPr="002119EE">
        <w:rPr>
          <w:rFonts w:eastAsia="Arial Unicode MS" w:cs="Arial Unicode MS"/>
          <w:szCs w:val="24"/>
        </w:rPr>
        <w:t>Baldon</w:t>
      </w:r>
      <w:proofErr w:type="spellEnd"/>
      <w:r w:rsidRPr="002119EE">
        <w:rPr>
          <w:rFonts w:eastAsia="Arial Unicode MS" w:cs="Arial Unicode MS"/>
          <w:szCs w:val="24"/>
        </w:rPr>
        <w:t xml:space="preserve"> </w:t>
      </w:r>
      <w:r>
        <w:rPr>
          <w:rFonts w:eastAsia="Arial Unicode MS" w:cs="Arial Unicode MS"/>
          <w:szCs w:val="24"/>
        </w:rPr>
        <w:t xml:space="preserve">is quite separate from other parts of the </w:t>
      </w:r>
      <w:proofErr w:type="spellStart"/>
      <w:r>
        <w:rPr>
          <w:rFonts w:eastAsia="Arial Unicode MS" w:cs="Arial Unicode MS"/>
          <w:szCs w:val="24"/>
        </w:rPr>
        <w:t>Baldons</w:t>
      </w:r>
      <w:proofErr w:type="spellEnd"/>
      <w:r>
        <w:rPr>
          <w:rFonts w:eastAsia="Arial Unicode MS" w:cs="Arial Unicode MS"/>
          <w:szCs w:val="24"/>
        </w:rPr>
        <w:t xml:space="preserve"> although it does connect to the Green at Marsh </w:t>
      </w:r>
      <w:proofErr w:type="spellStart"/>
      <w:r>
        <w:rPr>
          <w:rFonts w:eastAsia="Arial Unicode MS" w:cs="Arial Unicode MS"/>
          <w:szCs w:val="24"/>
        </w:rPr>
        <w:t>Baldon</w:t>
      </w:r>
      <w:proofErr w:type="spellEnd"/>
      <w:r>
        <w:rPr>
          <w:rFonts w:eastAsia="Arial Unicode MS" w:cs="Arial Unicode MS"/>
          <w:szCs w:val="24"/>
        </w:rPr>
        <w:t xml:space="preserve"> via several public footpaths. It </w:t>
      </w:r>
      <w:r w:rsidRPr="002119EE">
        <w:rPr>
          <w:rFonts w:eastAsia="Arial Unicode MS" w:cs="Arial Unicode MS"/>
          <w:szCs w:val="24"/>
        </w:rPr>
        <w:t>lies about half a mile east of Golden Balls roundabout on the B4</w:t>
      </w:r>
      <w:r>
        <w:rPr>
          <w:rFonts w:eastAsia="Arial Unicode MS" w:cs="Arial Unicode MS"/>
          <w:szCs w:val="24"/>
        </w:rPr>
        <w:t xml:space="preserve">015 road towards </w:t>
      </w:r>
      <w:proofErr w:type="spellStart"/>
      <w:r>
        <w:rPr>
          <w:rFonts w:eastAsia="Arial Unicode MS" w:cs="Arial Unicode MS"/>
          <w:szCs w:val="24"/>
        </w:rPr>
        <w:t>Chislehampton</w:t>
      </w:r>
      <w:proofErr w:type="spellEnd"/>
      <w:r>
        <w:rPr>
          <w:rFonts w:eastAsia="Arial Unicode MS" w:cs="Arial Unicode MS"/>
          <w:szCs w:val="24"/>
        </w:rPr>
        <w:t xml:space="preserve"> and e</w:t>
      </w:r>
      <w:r w:rsidRPr="002119EE">
        <w:rPr>
          <w:rFonts w:eastAsia="Arial Unicode MS" w:cs="Arial Unicode MS"/>
          <w:szCs w:val="24"/>
        </w:rPr>
        <w:t xml:space="preserve">verything at Little </w:t>
      </w:r>
      <w:proofErr w:type="spellStart"/>
      <w:r w:rsidRPr="002119EE">
        <w:rPr>
          <w:rFonts w:eastAsia="Arial Unicode MS" w:cs="Arial Unicode MS"/>
          <w:szCs w:val="24"/>
        </w:rPr>
        <w:t>Baldon</w:t>
      </w:r>
      <w:proofErr w:type="spellEnd"/>
      <w:r w:rsidRPr="002119EE">
        <w:rPr>
          <w:rFonts w:eastAsia="Arial Unicode MS" w:cs="Arial Unicode MS"/>
          <w:szCs w:val="24"/>
        </w:rPr>
        <w:t xml:space="preserve"> is under a single-family ownership</w:t>
      </w:r>
      <w:r>
        <w:rPr>
          <w:rFonts w:eastAsia="Arial Unicode MS" w:cs="Arial Unicode MS"/>
          <w:szCs w:val="24"/>
        </w:rPr>
        <w:t xml:space="preserve">. Little </w:t>
      </w:r>
      <w:proofErr w:type="spellStart"/>
      <w:r>
        <w:rPr>
          <w:rFonts w:eastAsia="Arial Unicode MS" w:cs="Arial Unicode MS"/>
          <w:szCs w:val="24"/>
        </w:rPr>
        <w:t>Baldon</w:t>
      </w:r>
      <w:proofErr w:type="spellEnd"/>
      <w:r>
        <w:rPr>
          <w:rFonts w:eastAsia="Arial Unicode MS" w:cs="Arial Unicode MS"/>
          <w:szCs w:val="24"/>
        </w:rPr>
        <w:t xml:space="preserve"> retains a significantly rural feel but</w:t>
      </w:r>
      <w:r w:rsidRPr="002119EE">
        <w:rPr>
          <w:rFonts w:eastAsia="Arial Unicode MS" w:cs="Arial Unicode MS"/>
          <w:szCs w:val="24"/>
        </w:rPr>
        <w:t xml:space="preserve"> </w:t>
      </w:r>
      <w:r>
        <w:rPr>
          <w:rFonts w:eastAsia="Arial Unicode MS" w:cs="Arial Unicode MS"/>
          <w:szCs w:val="24"/>
        </w:rPr>
        <w:t xml:space="preserve">it </w:t>
      </w:r>
      <w:r w:rsidRPr="002119EE">
        <w:rPr>
          <w:rFonts w:eastAsia="Arial Unicode MS" w:cs="Arial Unicode MS"/>
          <w:szCs w:val="24"/>
        </w:rPr>
        <w:t xml:space="preserve">does not </w:t>
      </w:r>
      <w:r>
        <w:rPr>
          <w:rFonts w:eastAsia="Arial Unicode MS" w:cs="Arial Unicode MS"/>
          <w:szCs w:val="24"/>
        </w:rPr>
        <w:t>follow</w:t>
      </w:r>
      <w:r w:rsidRPr="002119EE">
        <w:rPr>
          <w:rFonts w:eastAsia="Arial Unicode MS" w:cs="Arial Unicode MS"/>
          <w:szCs w:val="24"/>
        </w:rPr>
        <w:t xml:space="preserve"> the development pattern that is apparent in Toot and Marsh </w:t>
      </w:r>
      <w:proofErr w:type="spellStart"/>
      <w:r w:rsidRPr="002119EE">
        <w:rPr>
          <w:rFonts w:eastAsia="Arial Unicode MS" w:cs="Arial Unicode MS"/>
          <w:szCs w:val="24"/>
        </w:rPr>
        <w:t>Baldon</w:t>
      </w:r>
      <w:proofErr w:type="spellEnd"/>
      <w:r w:rsidRPr="002119EE">
        <w:rPr>
          <w:rFonts w:eastAsia="Arial Unicode MS" w:cs="Arial Unicode MS"/>
          <w:szCs w:val="24"/>
        </w:rPr>
        <w:t>.</w:t>
      </w:r>
    </w:p>
    <w:p w:rsidR="0092301E" w:rsidRDefault="0092301E" w:rsidP="0092301E">
      <w:pPr>
        <w:spacing w:line="240" w:lineRule="auto"/>
        <w:contextualSpacing/>
        <w:rPr>
          <w:rFonts w:eastAsia="Arial Unicode MS" w:cs="Arial Unicode MS"/>
          <w:szCs w:val="24"/>
        </w:rPr>
      </w:pPr>
      <w:r w:rsidRPr="002119EE">
        <w:rPr>
          <w:rFonts w:eastAsia="Arial Unicode MS" w:cs="Arial Unicode MS"/>
          <w:szCs w:val="24"/>
        </w:rPr>
        <w:lastRenderedPageBreak/>
        <w:t xml:space="preserve">With the exception of one pair of Listed cottages, everything at Little </w:t>
      </w:r>
      <w:proofErr w:type="spellStart"/>
      <w:r w:rsidRPr="002119EE">
        <w:rPr>
          <w:rFonts w:eastAsia="Arial Unicode MS" w:cs="Arial Unicode MS"/>
          <w:szCs w:val="24"/>
        </w:rPr>
        <w:t>Baldon</w:t>
      </w:r>
      <w:proofErr w:type="spellEnd"/>
      <w:r w:rsidRPr="002119EE">
        <w:rPr>
          <w:rFonts w:eastAsia="Arial Unicode MS" w:cs="Arial Unicode MS"/>
          <w:szCs w:val="24"/>
        </w:rPr>
        <w:t xml:space="preserve"> - including the farmhouse, farm buildings and cottages - has been built since 1900. Some of the residential buildings and many of the older farm buildings at Little </w:t>
      </w:r>
      <w:proofErr w:type="spellStart"/>
      <w:r w:rsidRPr="002119EE">
        <w:rPr>
          <w:rFonts w:eastAsia="Arial Unicode MS" w:cs="Arial Unicode MS"/>
          <w:szCs w:val="24"/>
        </w:rPr>
        <w:t>Baldon</w:t>
      </w:r>
      <w:proofErr w:type="spellEnd"/>
      <w:r w:rsidRPr="002119EE">
        <w:rPr>
          <w:rFonts w:eastAsia="Arial Unicode MS" w:cs="Arial Unicode MS"/>
          <w:szCs w:val="24"/>
        </w:rPr>
        <w:t xml:space="preserve"> have now been converted</w:t>
      </w:r>
      <w:r>
        <w:rPr>
          <w:rFonts w:eastAsia="Arial Unicode MS" w:cs="Arial Unicode MS"/>
          <w:szCs w:val="24"/>
        </w:rPr>
        <w:t>:</w:t>
      </w:r>
      <w:r w:rsidRPr="002119EE">
        <w:rPr>
          <w:rFonts w:eastAsia="Arial Unicode MS" w:cs="Arial Unicode MS"/>
          <w:szCs w:val="24"/>
        </w:rPr>
        <w:t xml:space="preserve"> </w:t>
      </w:r>
      <w:r>
        <w:rPr>
          <w:rFonts w:eastAsia="Arial Unicode MS" w:cs="Arial Unicode MS"/>
          <w:szCs w:val="24"/>
        </w:rPr>
        <w:t>providing</w:t>
      </w:r>
      <w:r w:rsidRPr="002119EE">
        <w:rPr>
          <w:rFonts w:eastAsia="Arial Unicode MS" w:cs="Arial Unicode MS"/>
          <w:szCs w:val="24"/>
        </w:rPr>
        <w:t xml:space="preserve"> nine rented-out workshop or office units </w:t>
      </w:r>
      <w:r>
        <w:rPr>
          <w:rFonts w:eastAsia="Arial Unicode MS" w:cs="Arial Unicode MS"/>
          <w:szCs w:val="24"/>
        </w:rPr>
        <w:t>with</w:t>
      </w:r>
      <w:r w:rsidRPr="002119EE">
        <w:rPr>
          <w:rFonts w:eastAsia="Arial Unicode MS" w:cs="Arial Unicode MS"/>
          <w:szCs w:val="24"/>
        </w:rPr>
        <w:t xml:space="preserve"> a total of </w:t>
      </w:r>
      <w:r>
        <w:rPr>
          <w:rFonts w:eastAsia="Arial Unicode MS" w:cs="Arial Unicode MS"/>
          <w:szCs w:val="24"/>
        </w:rPr>
        <w:t>about 1500 m</w:t>
      </w:r>
      <w:r w:rsidRPr="002D33DA">
        <w:rPr>
          <w:rFonts w:eastAsia="Arial Unicode MS" w:cs="Arial Unicode MS"/>
          <w:szCs w:val="24"/>
          <w:vertAlign w:val="superscript"/>
        </w:rPr>
        <w:t>2</w:t>
      </w:r>
      <w:r>
        <w:rPr>
          <w:rFonts w:eastAsia="Arial Unicode MS" w:cs="Arial Unicode MS"/>
          <w:szCs w:val="24"/>
        </w:rPr>
        <w:t xml:space="preserve"> (</w:t>
      </w:r>
      <w:r w:rsidRPr="002119EE">
        <w:rPr>
          <w:rFonts w:eastAsia="Arial Unicode MS" w:cs="Arial Unicode MS"/>
          <w:szCs w:val="24"/>
        </w:rPr>
        <w:t>15,000 sq</w:t>
      </w:r>
      <w:r>
        <w:rPr>
          <w:rFonts w:eastAsia="Arial Unicode MS" w:cs="Arial Unicode MS"/>
          <w:szCs w:val="24"/>
        </w:rPr>
        <w:t xml:space="preserve"> ft) </w:t>
      </w:r>
      <w:r w:rsidRPr="002119EE">
        <w:rPr>
          <w:rFonts w:eastAsia="Arial Unicode MS" w:cs="Arial Unicode MS"/>
          <w:szCs w:val="24"/>
        </w:rPr>
        <w:t>of accommodation.</w:t>
      </w:r>
    </w:p>
    <w:p w:rsidR="0092301E" w:rsidRDefault="0092301E" w:rsidP="0092301E">
      <w:pPr>
        <w:spacing w:line="240" w:lineRule="auto"/>
        <w:contextualSpacing/>
        <w:rPr>
          <w:rFonts w:eastAsia="Arial Unicode MS" w:cs="Arial Unicode MS"/>
          <w:szCs w:val="24"/>
        </w:rPr>
      </w:pPr>
    </w:p>
    <w:p w:rsidR="0092301E" w:rsidRDefault="0092301E" w:rsidP="0092301E">
      <w:pPr>
        <w:spacing w:line="240" w:lineRule="auto"/>
        <w:contextualSpacing/>
        <w:rPr>
          <w:rFonts w:eastAsia="Arial Unicode MS" w:cs="Arial Unicode MS"/>
          <w:szCs w:val="24"/>
        </w:rPr>
      </w:pPr>
      <w:r>
        <w:rPr>
          <w:rFonts w:eastAsia="Arial Unicode MS" w:cs="Arial Unicode MS"/>
          <w:noProof/>
          <w:szCs w:val="24"/>
          <w:lang w:eastAsia="en-GB"/>
        </w:rPr>
        <w:drawing>
          <wp:inline distT="0" distB="0" distL="0" distR="0">
            <wp:extent cx="4714954" cy="2504209"/>
            <wp:effectExtent l="0" t="0" r="9525" b="10795"/>
            <wp:docPr id="20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tle Baldon View.jpg"/>
                    <pic:cNvPicPr/>
                  </pic:nvPicPr>
                  <pic:blipFill>
                    <a:blip r:embed="rId20"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14:imgLayer r:embed="rId22">
                              <a14:imgEffect>
                                <a14:brightnessContrast bright="41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4716791" cy="2505185"/>
                    </a:xfrm>
                    <a:prstGeom prst="rect">
                      <a:avLst/>
                    </a:prstGeom>
                  </pic:spPr>
                </pic:pic>
              </a:graphicData>
            </a:graphic>
          </wp:inline>
        </w:drawing>
      </w:r>
    </w:p>
    <w:p w:rsidR="0092301E" w:rsidRPr="00005C52" w:rsidRDefault="0092301E" w:rsidP="0092301E">
      <w:pPr>
        <w:spacing w:line="240" w:lineRule="auto"/>
        <w:contextualSpacing/>
        <w:rPr>
          <w:rFonts w:eastAsia="Arial Unicode MS" w:cs="Arial Unicode MS"/>
          <w:i/>
          <w:sz w:val="20"/>
          <w:szCs w:val="24"/>
        </w:rPr>
      </w:pPr>
      <w:r w:rsidRPr="00005C52">
        <w:rPr>
          <w:rFonts w:eastAsia="Arial Unicode MS" w:cs="Arial Unicode MS"/>
          <w:i/>
          <w:sz w:val="20"/>
          <w:szCs w:val="24"/>
        </w:rPr>
        <w:t xml:space="preserve">General View of Little </w:t>
      </w:r>
      <w:proofErr w:type="spellStart"/>
      <w:r w:rsidRPr="00005C52">
        <w:rPr>
          <w:rFonts w:eastAsia="Arial Unicode MS" w:cs="Arial Unicode MS"/>
          <w:i/>
          <w:sz w:val="20"/>
          <w:szCs w:val="24"/>
        </w:rPr>
        <w:t>Baldon</w:t>
      </w:r>
      <w:proofErr w:type="spellEnd"/>
    </w:p>
    <w:p w:rsidR="0092301E" w:rsidRDefault="0092301E" w:rsidP="0092301E">
      <w:pPr>
        <w:spacing w:line="240" w:lineRule="auto"/>
        <w:contextualSpacing/>
        <w:rPr>
          <w:rFonts w:eastAsia="Arial Unicode MS" w:cs="Arial Unicode MS"/>
          <w:szCs w:val="24"/>
        </w:rPr>
      </w:pPr>
    </w:p>
    <w:p w:rsidR="0092301E" w:rsidRDefault="0092301E" w:rsidP="0092301E">
      <w:pPr>
        <w:spacing w:line="240" w:lineRule="auto"/>
        <w:contextualSpacing/>
        <w:rPr>
          <w:rFonts w:ascii="Arial Unicode MS" w:eastAsia="Arial Unicode MS" w:hAnsi="Arial Unicode MS" w:cs="Arial Unicode MS"/>
          <w:i/>
          <w:szCs w:val="24"/>
        </w:rPr>
      </w:pPr>
      <w:r w:rsidRPr="00410E20">
        <w:rPr>
          <w:rFonts w:ascii="Arial Unicode MS" w:eastAsia="Arial Unicode MS" w:hAnsi="Arial Unicode MS" w:cs="Arial Unicode MS"/>
          <w:noProof/>
          <w:szCs w:val="24"/>
          <w:lang w:eastAsia="en-GB"/>
        </w:rPr>
        <w:drawing>
          <wp:inline distT="0" distB="0" distL="0" distR="0">
            <wp:extent cx="4565438" cy="2826774"/>
            <wp:effectExtent l="0" t="0" r="6985" b="0"/>
            <wp:docPr id="203"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Thatched Cottage and Gap.jpg"/>
                    <pic:cNvPicPr/>
                  </pic:nvPicPr>
                  <pic:blipFill rotWithShape="1">
                    <a:blip r:embed="rId23"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a:blip>
                    <a:srcRect b="17463"/>
                    <a:stretch/>
                  </pic:blipFill>
                  <pic:spPr bwMode="auto">
                    <a:xfrm>
                      <a:off x="0" y="0"/>
                      <a:ext cx="4567482" cy="282803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r w:rsidRPr="000538E9">
        <w:rPr>
          <w:rFonts w:ascii="Arial Unicode MS" w:eastAsia="Arial Unicode MS" w:hAnsi="Arial Unicode MS" w:cs="Arial Unicode MS"/>
          <w:i/>
          <w:szCs w:val="24"/>
        </w:rPr>
        <w:t xml:space="preserve"> </w:t>
      </w:r>
    </w:p>
    <w:p w:rsidR="0092301E" w:rsidRPr="000538E9" w:rsidRDefault="0092301E" w:rsidP="0092301E">
      <w:pPr>
        <w:spacing w:line="240" w:lineRule="auto"/>
        <w:contextualSpacing/>
        <w:rPr>
          <w:rFonts w:ascii="Arial Unicode MS" w:eastAsia="Arial Unicode MS" w:hAnsi="Arial Unicode MS" w:cs="Arial Unicode MS"/>
          <w:i/>
          <w:sz w:val="20"/>
          <w:szCs w:val="24"/>
        </w:rPr>
      </w:pPr>
      <w:r w:rsidRPr="000538E9">
        <w:rPr>
          <w:rFonts w:ascii="Arial Unicode MS" w:eastAsia="Arial Unicode MS" w:hAnsi="Arial Unicode MS" w:cs="Arial Unicode MS"/>
          <w:i/>
          <w:sz w:val="20"/>
          <w:szCs w:val="24"/>
        </w:rPr>
        <w:t>Typical thatched cottage in the corner of the Green with ‘gap’ to landscape beyond</w:t>
      </w:r>
    </w:p>
    <w:p w:rsidR="0092301E" w:rsidRPr="00F856BA" w:rsidRDefault="0092301E" w:rsidP="0092301E">
      <w:pPr>
        <w:pStyle w:val="Heading3"/>
        <w:rPr>
          <w:rFonts w:eastAsia="Arial Unicode MS"/>
        </w:rPr>
      </w:pPr>
      <w:bookmarkStart w:id="57" w:name="_Toc483059216"/>
      <w:bookmarkStart w:id="58" w:name="_Toc489025715"/>
      <w:r w:rsidRPr="00F856BA">
        <w:rPr>
          <w:rFonts w:eastAsia="Arial Unicode MS"/>
        </w:rPr>
        <w:t>Settlement form</w:t>
      </w:r>
      <w:bookmarkEnd w:id="57"/>
      <w:bookmarkEnd w:id="58"/>
    </w:p>
    <w:p w:rsidR="0092301E" w:rsidRPr="002119EE" w:rsidRDefault="0092301E" w:rsidP="0092301E">
      <w:pPr>
        <w:spacing w:line="240" w:lineRule="auto"/>
        <w:contextualSpacing/>
        <w:rPr>
          <w:rFonts w:eastAsia="Arial Unicode MS" w:cs="Arial Unicode MS"/>
          <w:szCs w:val="24"/>
        </w:rPr>
      </w:pPr>
      <w:r w:rsidRPr="002119EE">
        <w:rPr>
          <w:rFonts w:eastAsia="Arial Unicode MS" w:cs="Arial Unicode MS"/>
          <w:szCs w:val="24"/>
        </w:rPr>
        <w:t xml:space="preserve">Despite being the means by which the present settlement has so far evolved, there is a concern that further development extending the current ribbon ‘arms’ of housing would reduce the open feeling and tend to join up the existing village hamlets, thereby harming the character of the open settlement pattern and pastoral landscape as it exists today. Similarly, the gaps between buildings – and the views that they afford - would seem to be important to the happy symbiotic relationship between the </w:t>
      </w:r>
      <w:r>
        <w:rPr>
          <w:rFonts w:eastAsia="Arial Unicode MS" w:cs="Arial Unicode MS"/>
          <w:szCs w:val="24"/>
        </w:rPr>
        <w:t>scattered</w:t>
      </w:r>
      <w:r w:rsidRPr="002119EE">
        <w:rPr>
          <w:rFonts w:eastAsia="Arial Unicode MS" w:cs="Arial Unicode MS"/>
          <w:szCs w:val="24"/>
        </w:rPr>
        <w:t xml:space="preserve"> rural development settlement and ever present surrounding countryside. If many of those gaps were to be filled by future development then the whole feel of the villages would become more enclosed and less connected with the open and rural environment.</w:t>
      </w:r>
    </w:p>
    <w:p w:rsidR="0092301E" w:rsidRPr="002119EE" w:rsidRDefault="0092301E" w:rsidP="0092301E">
      <w:pPr>
        <w:spacing w:line="240" w:lineRule="auto"/>
        <w:contextualSpacing/>
        <w:rPr>
          <w:rFonts w:eastAsia="Arial Unicode MS" w:cs="Arial Unicode MS"/>
          <w:szCs w:val="24"/>
        </w:rPr>
      </w:pPr>
    </w:p>
    <w:p w:rsidR="0092301E" w:rsidRPr="002119EE" w:rsidRDefault="0092301E" w:rsidP="0092301E">
      <w:pPr>
        <w:spacing w:line="240" w:lineRule="auto"/>
        <w:contextualSpacing/>
        <w:rPr>
          <w:rFonts w:eastAsia="Arial Unicode MS" w:cs="Arial Unicode MS"/>
          <w:b/>
          <w:i/>
          <w:szCs w:val="24"/>
        </w:rPr>
      </w:pPr>
      <w:r w:rsidRPr="004C0BF0">
        <w:rPr>
          <w:rFonts w:eastAsia="Arial Unicode MS" w:cs="Arial Unicode MS"/>
          <w:szCs w:val="24"/>
        </w:rPr>
        <w:lastRenderedPageBreak/>
        <w:t xml:space="preserve"> A more detailed appraisal of the existing housing stock, plus more information about important historical buildings and the local vernacular </w:t>
      </w:r>
      <w:r>
        <w:rPr>
          <w:rFonts w:eastAsia="Arial Unicode MS" w:cs="Arial Unicode MS"/>
          <w:szCs w:val="24"/>
        </w:rPr>
        <w:t>is</w:t>
      </w:r>
      <w:r w:rsidRPr="004C0BF0">
        <w:rPr>
          <w:rFonts w:eastAsia="Arial Unicode MS" w:cs="Arial Unicode MS"/>
          <w:szCs w:val="24"/>
        </w:rPr>
        <w:t xml:space="preserve"> included with the Building Design Guide for the </w:t>
      </w:r>
      <w:proofErr w:type="spellStart"/>
      <w:r w:rsidRPr="004C0BF0">
        <w:rPr>
          <w:rFonts w:eastAsia="Arial Unicode MS" w:cs="Arial Unicode MS"/>
          <w:szCs w:val="24"/>
        </w:rPr>
        <w:t>Baldons</w:t>
      </w:r>
      <w:proofErr w:type="spellEnd"/>
      <w:r w:rsidRPr="004C0BF0">
        <w:rPr>
          <w:rFonts w:eastAsia="Arial Unicode MS" w:cs="Arial Unicode MS"/>
          <w:szCs w:val="24"/>
        </w:rPr>
        <w:t xml:space="preserve"> (</w:t>
      </w:r>
      <w:r>
        <w:rPr>
          <w:rFonts w:eastAsia="Arial Unicode MS" w:cs="Arial Unicode MS"/>
          <w:szCs w:val="24"/>
        </w:rPr>
        <w:t>Appendix D</w:t>
      </w:r>
      <w:r w:rsidRPr="004C0BF0">
        <w:rPr>
          <w:rFonts w:eastAsia="Arial Unicode MS" w:cs="Arial Unicode MS"/>
          <w:szCs w:val="24"/>
        </w:rPr>
        <w:t xml:space="preserve">). </w:t>
      </w:r>
    </w:p>
    <w:p w:rsidR="0092301E" w:rsidRPr="002119EE" w:rsidRDefault="0092301E" w:rsidP="0092301E">
      <w:pPr>
        <w:spacing w:line="240" w:lineRule="auto"/>
        <w:contextualSpacing/>
        <w:rPr>
          <w:rFonts w:eastAsia="Arial Unicode MS" w:cs="Arial Unicode MS"/>
          <w:szCs w:val="24"/>
        </w:rPr>
      </w:pPr>
    </w:p>
    <w:p w:rsidR="0092301E" w:rsidRPr="002119EE" w:rsidRDefault="0092301E" w:rsidP="0092301E">
      <w:pPr>
        <w:pStyle w:val="Heading3"/>
        <w:rPr>
          <w:rFonts w:eastAsia="Arial Unicode MS"/>
        </w:rPr>
      </w:pPr>
      <w:bookmarkStart w:id="59" w:name="_Toc483059217"/>
      <w:bookmarkStart w:id="60" w:name="_Toc489025716"/>
      <w:r>
        <w:rPr>
          <w:rFonts w:eastAsia="Arial Unicode MS"/>
        </w:rPr>
        <w:t xml:space="preserve">Village </w:t>
      </w:r>
      <w:r w:rsidRPr="002119EE">
        <w:rPr>
          <w:rFonts w:eastAsia="Arial Unicode MS"/>
        </w:rPr>
        <w:t>Landscape</w:t>
      </w:r>
      <w:bookmarkEnd w:id="59"/>
      <w:bookmarkEnd w:id="60"/>
    </w:p>
    <w:p w:rsidR="0092301E" w:rsidRPr="002119EE" w:rsidRDefault="0092301E" w:rsidP="0092301E">
      <w:pPr>
        <w:spacing w:line="240" w:lineRule="auto"/>
        <w:contextualSpacing/>
        <w:rPr>
          <w:rFonts w:eastAsia="Arial Unicode MS" w:cs="Arial Unicode MS"/>
          <w:szCs w:val="24"/>
        </w:rPr>
      </w:pPr>
    </w:p>
    <w:p w:rsidR="0092301E" w:rsidRPr="002119EE" w:rsidRDefault="0092301E" w:rsidP="0092301E">
      <w:pPr>
        <w:spacing w:line="240" w:lineRule="auto"/>
        <w:contextualSpacing/>
        <w:rPr>
          <w:rFonts w:eastAsia="Arial Unicode MS" w:cs="Arial Unicode MS"/>
          <w:szCs w:val="24"/>
        </w:rPr>
      </w:pPr>
      <w:proofErr w:type="gramStart"/>
      <w:r>
        <w:rPr>
          <w:rFonts w:eastAsia="Arial Unicode MS" w:cs="Arial Unicode MS"/>
          <w:szCs w:val="24"/>
        </w:rPr>
        <w:t xml:space="preserve">Village </w:t>
      </w:r>
      <w:r w:rsidRPr="002119EE">
        <w:rPr>
          <w:rFonts w:eastAsia="Arial Unicode MS" w:cs="Arial Unicode MS"/>
          <w:szCs w:val="24"/>
        </w:rPr>
        <w:t xml:space="preserve"> landscape</w:t>
      </w:r>
      <w:proofErr w:type="gramEnd"/>
      <w:r w:rsidRPr="002119EE">
        <w:rPr>
          <w:rFonts w:eastAsia="Arial Unicode MS" w:cs="Arial Unicode MS"/>
          <w:szCs w:val="24"/>
        </w:rPr>
        <w:t xml:space="preserve"> assets include </w:t>
      </w:r>
      <w:proofErr w:type="spellStart"/>
      <w:r w:rsidRPr="002119EE">
        <w:rPr>
          <w:rFonts w:eastAsia="Arial Unicode MS" w:cs="Arial Unicode MS"/>
          <w:szCs w:val="24"/>
        </w:rPr>
        <w:t>Baldon</w:t>
      </w:r>
      <w:proofErr w:type="spellEnd"/>
      <w:r w:rsidRPr="002119EE">
        <w:rPr>
          <w:rFonts w:eastAsia="Arial Unicode MS" w:cs="Arial Unicode MS"/>
          <w:szCs w:val="24"/>
        </w:rPr>
        <w:t xml:space="preserve"> House woods and ponds; Durham Leys ponds</w:t>
      </w:r>
      <w:r>
        <w:rPr>
          <w:rFonts w:eastAsia="Arial Unicode MS" w:cs="Arial Unicode MS"/>
          <w:szCs w:val="24"/>
        </w:rPr>
        <w:t>;</w:t>
      </w:r>
      <w:r w:rsidRPr="002119EE">
        <w:rPr>
          <w:rFonts w:eastAsia="Arial Unicode MS" w:cs="Arial Unicode MS"/>
          <w:szCs w:val="24"/>
        </w:rPr>
        <w:t xml:space="preserve"> the tree-lined avenue from Toot to St Lawrence’s Church; the linking pathways around </w:t>
      </w:r>
      <w:proofErr w:type="spellStart"/>
      <w:r w:rsidRPr="002119EE">
        <w:rPr>
          <w:rFonts w:eastAsia="Arial Unicode MS" w:cs="Arial Unicode MS"/>
          <w:szCs w:val="24"/>
        </w:rPr>
        <w:t>Baldon</w:t>
      </w:r>
      <w:proofErr w:type="spellEnd"/>
      <w:r w:rsidRPr="002119EE">
        <w:rPr>
          <w:rFonts w:eastAsia="Arial Unicode MS" w:cs="Arial Unicode MS"/>
          <w:szCs w:val="24"/>
        </w:rPr>
        <w:t xml:space="preserve"> Row</w:t>
      </w:r>
      <w:r>
        <w:rPr>
          <w:rFonts w:eastAsia="Arial Unicode MS" w:cs="Arial Unicode MS"/>
          <w:szCs w:val="24"/>
        </w:rPr>
        <w:t xml:space="preserve"> and Tinny Lane</w:t>
      </w:r>
      <w:r w:rsidRPr="002119EE">
        <w:rPr>
          <w:rFonts w:eastAsia="Arial Unicode MS" w:cs="Arial Unicode MS"/>
          <w:szCs w:val="24"/>
        </w:rPr>
        <w:t xml:space="preserve">; the Roman Road </w:t>
      </w:r>
      <w:r>
        <w:rPr>
          <w:rFonts w:eastAsia="Arial Unicode MS" w:cs="Arial Unicode MS"/>
          <w:szCs w:val="24"/>
        </w:rPr>
        <w:t xml:space="preserve">(Ashen Copse) </w:t>
      </w:r>
      <w:r w:rsidRPr="002119EE">
        <w:rPr>
          <w:rFonts w:eastAsia="Arial Unicode MS" w:cs="Arial Unicode MS"/>
          <w:szCs w:val="24"/>
        </w:rPr>
        <w:t xml:space="preserve">and Black Barns bridleways; </w:t>
      </w:r>
      <w:r>
        <w:rPr>
          <w:rFonts w:eastAsia="Arial Unicode MS" w:cs="Arial Unicode MS"/>
          <w:szCs w:val="24"/>
        </w:rPr>
        <w:t xml:space="preserve">Hop Garden Copse and the “Avenue” bridleway between </w:t>
      </w:r>
      <w:proofErr w:type="spellStart"/>
      <w:r>
        <w:rPr>
          <w:rFonts w:eastAsia="Arial Unicode MS" w:cs="Arial Unicode MS"/>
          <w:szCs w:val="24"/>
        </w:rPr>
        <w:t>Nuneham</w:t>
      </w:r>
      <w:proofErr w:type="spellEnd"/>
      <w:r>
        <w:rPr>
          <w:rFonts w:eastAsia="Arial Unicode MS" w:cs="Arial Unicode MS"/>
          <w:szCs w:val="24"/>
        </w:rPr>
        <w:t xml:space="preserve"> Courtenay and the Croft; </w:t>
      </w:r>
      <w:r w:rsidRPr="002119EE">
        <w:rPr>
          <w:rFonts w:eastAsia="Arial Unicode MS" w:cs="Arial Unicode MS"/>
          <w:szCs w:val="24"/>
        </w:rPr>
        <w:t>plus many other important rights of way &amp; footpaths through all areas of parishes’ surrounding countryside and woodland.</w:t>
      </w:r>
    </w:p>
    <w:p w:rsidR="0092301E" w:rsidRPr="002119EE" w:rsidRDefault="0092301E" w:rsidP="0092301E">
      <w:pPr>
        <w:spacing w:line="240" w:lineRule="auto"/>
        <w:contextualSpacing/>
        <w:rPr>
          <w:rFonts w:eastAsia="Arial Unicode MS" w:cs="Arial Unicode MS"/>
          <w:szCs w:val="24"/>
          <w:highlight w:val="yellow"/>
        </w:rPr>
      </w:pPr>
    </w:p>
    <w:p w:rsidR="0092301E" w:rsidRDefault="0092301E" w:rsidP="0092301E">
      <w:pPr>
        <w:spacing w:line="240" w:lineRule="auto"/>
        <w:contextualSpacing/>
        <w:rPr>
          <w:rFonts w:eastAsia="Arial Unicode MS" w:cs="Arial Unicode MS"/>
          <w:szCs w:val="24"/>
        </w:rPr>
      </w:pPr>
      <w:r w:rsidRPr="002119EE">
        <w:rPr>
          <w:rFonts w:eastAsia="Arial Unicode MS" w:cs="Arial Unicode MS"/>
          <w:szCs w:val="24"/>
        </w:rPr>
        <w:t xml:space="preserve">Generally throughout the </w:t>
      </w:r>
      <w:proofErr w:type="spellStart"/>
      <w:r w:rsidRPr="002119EE">
        <w:rPr>
          <w:rFonts w:eastAsia="Arial Unicode MS" w:cs="Arial Unicode MS"/>
          <w:szCs w:val="24"/>
        </w:rPr>
        <w:t>Baldons</w:t>
      </w:r>
      <w:proofErr w:type="spellEnd"/>
      <w:r w:rsidRPr="002119EE">
        <w:rPr>
          <w:rFonts w:eastAsia="Arial Unicode MS" w:cs="Arial Unicode MS"/>
          <w:szCs w:val="24"/>
        </w:rPr>
        <w:t xml:space="preserve">, enclosures – walls, fences, gates and hedges – are of an open quality and are not overly shrouding or dominant. A reasonable level of visual transparency – rather than closing off – is undoubtedly beneficial to the overall enjoyment of the </w:t>
      </w:r>
      <w:proofErr w:type="spellStart"/>
      <w:r w:rsidRPr="002119EE">
        <w:rPr>
          <w:rFonts w:eastAsia="Arial Unicode MS" w:cs="Arial Unicode MS"/>
          <w:szCs w:val="24"/>
        </w:rPr>
        <w:t>Baldons</w:t>
      </w:r>
      <w:proofErr w:type="spellEnd"/>
      <w:r w:rsidRPr="002119EE">
        <w:rPr>
          <w:rFonts w:eastAsia="Arial Unicode MS" w:cs="Arial Unicode MS"/>
          <w:szCs w:val="24"/>
        </w:rPr>
        <w:t xml:space="preserve">’ </w:t>
      </w:r>
      <w:r>
        <w:rPr>
          <w:rFonts w:eastAsia="Arial Unicode MS" w:cs="Arial Unicode MS"/>
          <w:szCs w:val="24"/>
        </w:rPr>
        <w:t>connections</w:t>
      </w:r>
      <w:r w:rsidRPr="002119EE">
        <w:rPr>
          <w:rFonts w:eastAsia="Arial Unicode MS" w:cs="Arial Unicode MS"/>
          <w:szCs w:val="24"/>
        </w:rPr>
        <w:t xml:space="preserve"> </w:t>
      </w:r>
      <w:r>
        <w:rPr>
          <w:rFonts w:eastAsia="Arial Unicode MS" w:cs="Arial Unicode MS"/>
          <w:szCs w:val="24"/>
        </w:rPr>
        <w:t>with</w:t>
      </w:r>
      <w:r w:rsidRPr="002119EE">
        <w:rPr>
          <w:rFonts w:eastAsia="Arial Unicode MS" w:cs="Arial Unicode MS"/>
          <w:szCs w:val="24"/>
        </w:rPr>
        <w:t xml:space="preserve"> the countryside.</w:t>
      </w:r>
    </w:p>
    <w:p w:rsidR="0092301E" w:rsidRPr="002119EE" w:rsidRDefault="0092301E" w:rsidP="0092301E">
      <w:pPr>
        <w:spacing w:line="240" w:lineRule="auto"/>
        <w:contextualSpacing/>
        <w:rPr>
          <w:rFonts w:eastAsia="Arial Unicode MS" w:cs="Arial Unicode MS"/>
          <w:szCs w:val="24"/>
        </w:rPr>
      </w:pPr>
    </w:p>
    <w:p w:rsidR="0092301E" w:rsidRPr="002119EE" w:rsidRDefault="0092301E" w:rsidP="0092301E">
      <w:pPr>
        <w:spacing w:line="240" w:lineRule="auto"/>
        <w:contextualSpacing/>
        <w:rPr>
          <w:rFonts w:eastAsia="Arial Unicode MS" w:cs="Arial Unicode MS"/>
          <w:szCs w:val="24"/>
        </w:rPr>
      </w:pPr>
    </w:p>
    <w:p w:rsidR="0092301E" w:rsidRDefault="003E561C" w:rsidP="0092301E">
      <w:pPr>
        <w:pStyle w:val="Heading3"/>
        <w:rPr>
          <w:rFonts w:eastAsia="Arial Unicode MS"/>
        </w:rPr>
      </w:pPr>
      <w:bookmarkStart w:id="61" w:name="_Toc489025717"/>
      <w:bookmarkStart w:id="62" w:name="_Toc483059218"/>
      <w:r>
        <w:rPr>
          <w:rFonts w:eastAsia="Arial Unicode MS"/>
        </w:rPr>
        <w:t xml:space="preserve">The </w:t>
      </w:r>
      <w:proofErr w:type="spellStart"/>
      <w:r>
        <w:rPr>
          <w:rFonts w:eastAsia="Arial Unicode MS"/>
        </w:rPr>
        <w:t>Baldons</w:t>
      </w:r>
      <w:proofErr w:type="spellEnd"/>
      <w:r>
        <w:rPr>
          <w:rFonts w:eastAsia="Arial Unicode MS"/>
        </w:rPr>
        <w:t xml:space="preserve"> Design Guide</w:t>
      </w:r>
      <w:bookmarkEnd w:id="61"/>
    </w:p>
    <w:p w:rsidR="0092301E" w:rsidRDefault="0092301E" w:rsidP="0092301E">
      <w:r>
        <w:t>The key elements which contribute to the character of the villages are the</w:t>
      </w:r>
    </w:p>
    <w:p w:rsidR="0092301E" w:rsidRDefault="0092301E" w:rsidP="0092301E">
      <w:pPr>
        <w:pStyle w:val="ListParagraph"/>
        <w:numPr>
          <w:ilvl w:val="0"/>
          <w:numId w:val="28"/>
        </w:numPr>
      </w:pPr>
      <w:r>
        <w:t xml:space="preserve">Diversity of </w:t>
      </w:r>
      <w:proofErr w:type="spellStart"/>
      <w:r>
        <w:t>bul</w:t>
      </w:r>
      <w:r w:rsidR="003E561C">
        <w:t>l</w:t>
      </w:r>
      <w:r>
        <w:t>ding</w:t>
      </w:r>
      <w:proofErr w:type="spellEnd"/>
      <w:r>
        <w:t xml:space="preserve"> styles</w:t>
      </w:r>
    </w:p>
    <w:p w:rsidR="0092301E" w:rsidRDefault="0092301E" w:rsidP="0092301E">
      <w:pPr>
        <w:pStyle w:val="ListParagraph"/>
        <w:numPr>
          <w:ilvl w:val="0"/>
          <w:numId w:val="28"/>
        </w:numPr>
      </w:pPr>
      <w:r>
        <w:t>Modest scale of buildings</w:t>
      </w:r>
    </w:p>
    <w:p w:rsidR="0092301E" w:rsidRDefault="0092301E" w:rsidP="0092301E">
      <w:pPr>
        <w:pStyle w:val="ListParagraph"/>
        <w:numPr>
          <w:ilvl w:val="0"/>
          <w:numId w:val="28"/>
        </w:numPr>
      </w:pPr>
      <w:r>
        <w:t>Openness and synthesis of buildings  with surrounding countryside</w:t>
      </w:r>
    </w:p>
    <w:p w:rsidR="003E561C" w:rsidRDefault="0092301E" w:rsidP="0092301E">
      <w:r>
        <w:t xml:space="preserve">These characteristics are well worth preserving and this will be achieved by the implementation of the </w:t>
      </w:r>
      <w:proofErr w:type="spellStart"/>
      <w:r>
        <w:t>Baldons</w:t>
      </w:r>
      <w:proofErr w:type="spellEnd"/>
      <w:r>
        <w:t xml:space="preserve"> Design Guide,</w:t>
      </w:r>
      <w:r w:rsidR="003E561C">
        <w:t xml:space="preserve"> which covers the following topics:</w:t>
      </w:r>
    </w:p>
    <w:p w:rsidR="003E561C" w:rsidRDefault="003E561C" w:rsidP="003E561C">
      <w:pPr>
        <w:pStyle w:val="ListParagraph"/>
        <w:numPr>
          <w:ilvl w:val="0"/>
          <w:numId w:val="33"/>
        </w:numPr>
      </w:pPr>
      <w:r>
        <w:t>Scale</w:t>
      </w:r>
    </w:p>
    <w:p w:rsidR="003E561C" w:rsidRDefault="003E561C" w:rsidP="003E561C">
      <w:pPr>
        <w:pStyle w:val="ListParagraph"/>
        <w:numPr>
          <w:ilvl w:val="0"/>
          <w:numId w:val="33"/>
        </w:numPr>
      </w:pPr>
      <w:r>
        <w:t>Siting</w:t>
      </w:r>
    </w:p>
    <w:p w:rsidR="003E561C" w:rsidRDefault="003E561C" w:rsidP="003E561C">
      <w:pPr>
        <w:pStyle w:val="ListParagraph"/>
        <w:numPr>
          <w:ilvl w:val="0"/>
          <w:numId w:val="33"/>
        </w:numPr>
      </w:pPr>
      <w:r>
        <w:t>Grouping</w:t>
      </w:r>
    </w:p>
    <w:p w:rsidR="003E561C" w:rsidRDefault="003E561C" w:rsidP="003E561C">
      <w:pPr>
        <w:pStyle w:val="ListParagraph"/>
        <w:numPr>
          <w:ilvl w:val="0"/>
          <w:numId w:val="33"/>
        </w:numPr>
      </w:pPr>
      <w:r>
        <w:t>Extensions, Conversions and Replacement</w:t>
      </w:r>
    </w:p>
    <w:p w:rsidR="003E561C" w:rsidRDefault="003E561C" w:rsidP="003E561C">
      <w:pPr>
        <w:pStyle w:val="ListParagraph"/>
        <w:numPr>
          <w:ilvl w:val="0"/>
          <w:numId w:val="33"/>
        </w:numPr>
      </w:pPr>
      <w:r>
        <w:t>Design Concept</w:t>
      </w:r>
    </w:p>
    <w:p w:rsidR="003E561C" w:rsidRDefault="003E561C" w:rsidP="003E561C">
      <w:pPr>
        <w:pStyle w:val="ListParagraph"/>
        <w:numPr>
          <w:ilvl w:val="0"/>
          <w:numId w:val="33"/>
        </w:numPr>
      </w:pPr>
      <w:r>
        <w:t>Materials</w:t>
      </w:r>
    </w:p>
    <w:p w:rsidR="003E561C" w:rsidRDefault="003E561C" w:rsidP="003E561C">
      <w:pPr>
        <w:pStyle w:val="ListParagraph"/>
        <w:numPr>
          <w:ilvl w:val="0"/>
          <w:numId w:val="33"/>
        </w:numPr>
      </w:pPr>
      <w:r>
        <w:t>Detailed Design</w:t>
      </w:r>
    </w:p>
    <w:p w:rsidR="003E561C" w:rsidRDefault="003E561C" w:rsidP="003E561C">
      <w:r>
        <w:t xml:space="preserve">The </w:t>
      </w:r>
      <w:proofErr w:type="spellStart"/>
      <w:r>
        <w:t>Baldons</w:t>
      </w:r>
      <w:proofErr w:type="spellEnd"/>
      <w:r>
        <w:t xml:space="preserve"> Design Guide is presented in Appendix C.</w:t>
      </w:r>
    </w:p>
    <w:p w:rsidR="0092301E" w:rsidRPr="00BC3D7E" w:rsidRDefault="0092301E" w:rsidP="003E561C">
      <w:pPr>
        <w:ind w:left="30"/>
      </w:pPr>
      <w:r>
        <w:t xml:space="preserve"> </w:t>
      </w:r>
    </w:p>
    <w:p w:rsidR="0092301E" w:rsidRPr="004E5F0A" w:rsidRDefault="0092301E" w:rsidP="0092301E">
      <w:pPr>
        <w:pStyle w:val="Heading2"/>
      </w:pPr>
      <w:bookmarkStart w:id="63" w:name="_Toc489025718"/>
      <w:bookmarkEnd w:id="62"/>
      <w:r w:rsidRPr="00BB7EE7">
        <w:t xml:space="preserve">Landscape </w:t>
      </w:r>
      <w:r>
        <w:t>Character</w:t>
      </w:r>
      <w:bookmarkEnd w:id="63"/>
    </w:p>
    <w:p w:rsidR="0092301E" w:rsidRPr="00BB7EE7" w:rsidRDefault="0092301E" w:rsidP="0092301E">
      <w:pPr>
        <w:pStyle w:val="Heading3"/>
      </w:pPr>
      <w:r w:rsidRPr="00BB7EE7">
        <w:t xml:space="preserve"> </w:t>
      </w:r>
      <w:bookmarkStart w:id="64" w:name="_Toc489025719"/>
      <w:r w:rsidRPr="00BB7EE7">
        <w:t>Introduction</w:t>
      </w:r>
      <w:bookmarkEnd w:id="64"/>
    </w:p>
    <w:p w:rsidR="0092301E" w:rsidRPr="00BB7EE7" w:rsidRDefault="0092301E" w:rsidP="0092301E">
      <w:pPr>
        <w:rPr>
          <w:rFonts w:cs="Helvetica"/>
        </w:rPr>
      </w:pPr>
      <w:r w:rsidRPr="00BB7EE7">
        <w:rPr>
          <w:rFonts w:cs="Helvetica"/>
        </w:rPr>
        <w:t xml:space="preserve">A detailed Landscape Assessment has been carried out by a firm of Landscape Assessment specialists, Hankinson </w:t>
      </w:r>
      <w:proofErr w:type="spellStart"/>
      <w:r w:rsidRPr="00BB7EE7">
        <w:rPr>
          <w:rFonts w:cs="Helvetica"/>
        </w:rPr>
        <w:t>Duckett</w:t>
      </w:r>
      <w:proofErr w:type="spellEnd"/>
      <w:r w:rsidRPr="00BB7EE7">
        <w:rPr>
          <w:rFonts w:cs="Helvetica"/>
        </w:rPr>
        <w:t xml:space="preserve"> Associates, whose report is presented in Appendix </w:t>
      </w:r>
      <w:r w:rsidR="003E561C">
        <w:rPr>
          <w:rFonts w:cs="Helvetica"/>
        </w:rPr>
        <w:t>D</w:t>
      </w:r>
      <w:r w:rsidRPr="00BB7EE7">
        <w:rPr>
          <w:rFonts w:cs="Helvetica"/>
        </w:rPr>
        <w:t>.  The following series of extracts provides an edited summary of the Assessment an</w:t>
      </w:r>
      <w:r>
        <w:rPr>
          <w:rFonts w:cs="Helvetica"/>
        </w:rPr>
        <w:t>d its conclusions.</w:t>
      </w:r>
    </w:p>
    <w:p w:rsidR="0092301E" w:rsidRPr="00BB7EE7" w:rsidRDefault="0092301E" w:rsidP="0092301E">
      <w:pPr>
        <w:pStyle w:val="Heading3"/>
      </w:pPr>
      <w:r w:rsidRPr="00BB7EE7">
        <w:t xml:space="preserve"> </w:t>
      </w:r>
      <w:bookmarkStart w:id="65" w:name="_Toc489025720"/>
      <w:r w:rsidRPr="00BB7EE7">
        <w:t>Broad landscape Character and context</w:t>
      </w:r>
      <w:bookmarkEnd w:id="65"/>
      <w:r w:rsidRPr="00BB7EE7">
        <w:t xml:space="preserve"> </w:t>
      </w:r>
    </w:p>
    <w:p w:rsidR="0092301E" w:rsidRPr="00BB7EE7" w:rsidRDefault="0092301E" w:rsidP="0092301E">
      <w:pPr>
        <w:rPr>
          <w:rFonts w:cs="Helvetica"/>
        </w:rPr>
      </w:pPr>
      <w:r w:rsidRPr="00BB7EE7">
        <w:rPr>
          <w:rFonts w:cs="Helvetica"/>
        </w:rPr>
        <w:t xml:space="preserve">The Neighbourhood Plan Area is associated with a low ridge of limestone hills to the south of Oxford which overlook the low clay vales to the north, east and south. The high ground within the Study Area runs from </w:t>
      </w:r>
      <w:r w:rsidRPr="00BB7EE7">
        <w:rPr>
          <w:rFonts w:cs="Helvetica"/>
        </w:rPr>
        <w:lastRenderedPageBreak/>
        <w:t xml:space="preserve">Nineveh Farm in the west, to Toot </w:t>
      </w:r>
      <w:proofErr w:type="spellStart"/>
      <w:r w:rsidRPr="00BB7EE7">
        <w:rPr>
          <w:rFonts w:cs="Helvetica"/>
        </w:rPr>
        <w:t>Baldon</w:t>
      </w:r>
      <w:proofErr w:type="spellEnd"/>
      <w:r w:rsidRPr="00BB7EE7">
        <w:rPr>
          <w:rFonts w:cs="Helvetica"/>
        </w:rPr>
        <w:t xml:space="preserve"> in the east. The land slopes away sharply to the north towards Oxford, and more gently to the south and east, where it drains to </w:t>
      </w:r>
      <w:proofErr w:type="spellStart"/>
      <w:r w:rsidRPr="00BB7EE7">
        <w:rPr>
          <w:rFonts w:cs="Helvetica"/>
        </w:rPr>
        <w:t>Baldon</w:t>
      </w:r>
      <w:proofErr w:type="spellEnd"/>
      <w:r w:rsidRPr="00BB7EE7">
        <w:rPr>
          <w:rFonts w:cs="Helvetica"/>
        </w:rPr>
        <w:t xml:space="preserve"> Brook in the east. Toot </w:t>
      </w:r>
      <w:proofErr w:type="spellStart"/>
      <w:r w:rsidRPr="00BB7EE7">
        <w:rPr>
          <w:rFonts w:cs="Helvetica"/>
        </w:rPr>
        <w:t>Baldon</w:t>
      </w:r>
      <w:proofErr w:type="spellEnd"/>
      <w:r w:rsidRPr="00BB7EE7">
        <w:rPr>
          <w:rFonts w:cs="Helvetica"/>
        </w:rPr>
        <w:t xml:space="preserve"> is located on the high ground to the north-east of the Neighbourhood Plan Area, whereas Marsh </w:t>
      </w:r>
      <w:proofErr w:type="spellStart"/>
      <w:r w:rsidRPr="00BB7EE7">
        <w:rPr>
          <w:rFonts w:cs="Helvetica"/>
        </w:rPr>
        <w:t>Baldon</w:t>
      </w:r>
      <w:proofErr w:type="spellEnd"/>
      <w:r w:rsidRPr="00BB7EE7">
        <w:rPr>
          <w:rFonts w:cs="Helvetica"/>
        </w:rPr>
        <w:t xml:space="preserve"> is located on the flat ridge top and gentle southern slopes, with Little </w:t>
      </w:r>
      <w:proofErr w:type="spellStart"/>
      <w:r w:rsidRPr="00BB7EE7">
        <w:rPr>
          <w:rFonts w:cs="Helvetica"/>
        </w:rPr>
        <w:t>Baldon</w:t>
      </w:r>
      <w:proofErr w:type="spellEnd"/>
      <w:r w:rsidRPr="00BB7EE7">
        <w:rPr>
          <w:rFonts w:cs="Helvetica"/>
        </w:rPr>
        <w:t xml:space="preserve"> to the south of the Neighbourhood Plan Area at the foot of the hill.</w:t>
      </w:r>
    </w:p>
    <w:p w:rsidR="0092301E" w:rsidRPr="00BB7EE7" w:rsidRDefault="0092301E" w:rsidP="0092301E">
      <w:pPr>
        <w:rPr>
          <w:rFonts w:cs="Helvetica"/>
        </w:rPr>
      </w:pPr>
      <w:r w:rsidRPr="00BB7EE7">
        <w:rPr>
          <w:rFonts w:cs="Helvetica"/>
        </w:rPr>
        <w:t xml:space="preserve">The landscape surrounding the villages is large scale and predominantly arable. The internal </w:t>
      </w:r>
      <w:proofErr w:type="spellStart"/>
      <w:r w:rsidRPr="00BB7EE7">
        <w:rPr>
          <w:rFonts w:cs="Helvetica"/>
        </w:rPr>
        <w:t>fieldscapes</w:t>
      </w:r>
      <w:proofErr w:type="spellEnd"/>
      <w:r w:rsidRPr="00BB7EE7">
        <w:rPr>
          <w:rFonts w:cs="Helvetica"/>
        </w:rPr>
        <w:t xml:space="preserve"> of the villages and their immediate surroundings are fields in pasture, frequently horse paddocks, with a high degree of enclosure. These fields in pasture are smaller scale than the arable fields, which are large, open and expansive.</w:t>
      </w:r>
    </w:p>
    <w:p w:rsidR="0092301E" w:rsidRPr="00BB7EE7" w:rsidRDefault="0092301E" w:rsidP="0092301E">
      <w:pPr>
        <w:rPr>
          <w:rFonts w:cs="Helvetica"/>
        </w:rPr>
      </w:pPr>
      <w:r w:rsidRPr="00BB7EE7">
        <w:rPr>
          <w:rFonts w:cs="Helvetica"/>
        </w:rPr>
        <w:t xml:space="preserve">The settlement pattern of the </w:t>
      </w:r>
      <w:proofErr w:type="spellStart"/>
      <w:r w:rsidRPr="00BB7EE7">
        <w:rPr>
          <w:rFonts w:cs="Helvetica"/>
        </w:rPr>
        <w:t>Baldons</w:t>
      </w:r>
      <w:proofErr w:type="spellEnd"/>
      <w:r w:rsidRPr="00BB7EE7">
        <w:rPr>
          <w:rFonts w:cs="Helvetica"/>
        </w:rPr>
        <w:t xml:space="preserve"> is unusual in that it is extremely low density, consisting of loose linear arrangements of housing, located along lanes or tracks and often positioned around a central field or open space. The depth of housing is generally only one plot deep. A network of public rights of way connects the villages and includes the two long distance routes: ‘Oxford Greenbelt Way’, which connects </w:t>
      </w:r>
      <w:proofErr w:type="spellStart"/>
      <w:r w:rsidRPr="00BB7EE7">
        <w:rPr>
          <w:rFonts w:cs="Helvetica"/>
        </w:rPr>
        <w:t>Nuneham</w:t>
      </w:r>
      <w:proofErr w:type="spellEnd"/>
      <w:r w:rsidRPr="00BB7EE7">
        <w:rPr>
          <w:rFonts w:cs="Helvetica"/>
        </w:rPr>
        <w:t xml:space="preserve"> Courtenay to </w:t>
      </w:r>
      <w:proofErr w:type="spellStart"/>
      <w:r w:rsidRPr="00BB7EE7">
        <w:rPr>
          <w:rFonts w:cs="Helvetica"/>
        </w:rPr>
        <w:t>Garsington</w:t>
      </w:r>
      <w:proofErr w:type="spellEnd"/>
      <w:r w:rsidRPr="00BB7EE7">
        <w:rPr>
          <w:rFonts w:cs="Helvetica"/>
        </w:rPr>
        <w:t xml:space="preserve"> through Marsh and Toot </w:t>
      </w:r>
      <w:proofErr w:type="spellStart"/>
      <w:r w:rsidRPr="00BB7EE7">
        <w:rPr>
          <w:rFonts w:cs="Helvetica"/>
        </w:rPr>
        <w:t>Baldon</w:t>
      </w:r>
      <w:proofErr w:type="spellEnd"/>
      <w:r w:rsidRPr="00BB7EE7">
        <w:rPr>
          <w:rFonts w:cs="Helvetica"/>
        </w:rPr>
        <w:t>, and ‘Shakespeare</w:t>
      </w:r>
      <w:r>
        <w:rPr>
          <w:rFonts w:cs="Helvetica"/>
        </w:rPr>
        <w:t>’</w:t>
      </w:r>
      <w:r w:rsidRPr="00BB7EE7">
        <w:rPr>
          <w:rFonts w:cs="Helvetica"/>
        </w:rPr>
        <w:t xml:space="preserve">s Way’, which runs south from Oxford, through the study area and then east to </w:t>
      </w:r>
      <w:proofErr w:type="spellStart"/>
      <w:r w:rsidRPr="00BB7EE7">
        <w:rPr>
          <w:rFonts w:cs="Helvetica"/>
        </w:rPr>
        <w:t>Chiselhampton</w:t>
      </w:r>
      <w:proofErr w:type="spellEnd"/>
      <w:r w:rsidRPr="00BB7EE7">
        <w:rPr>
          <w:rFonts w:cs="Helvetica"/>
        </w:rPr>
        <w:t xml:space="preserve"> and </w:t>
      </w:r>
      <w:proofErr w:type="spellStart"/>
      <w:r w:rsidRPr="00BB7EE7">
        <w:rPr>
          <w:rFonts w:cs="Helvetica"/>
        </w:rPr>
        <w:t>Stadhampton</w:t>
      </w:r>
      <w:proofErr w:type="spellEnd"/>
      <w:r w:rsidRPr="00BB7EE7">
        <w:rPr>
          <w:rFonts w:cs="Helvetica"/>
        </w:rPr>
        <w:t xml:space="preserve">. </w:t>
      </w:r>
    </w:p>
    <w:p w:rsidR="0092301E" w:rsidRPr="00BB7EE7" w:rsidRDefault="0092301E" w:rsidP="0092301E">
      <w:pPr>
        <w:rPr>
          <w:rFonts w:cs="Helvetica"/>
        </w:rPr>
      </w:pPr>
      <w:r w:rsidRPr="00BB7EE7">
        <w:rPr>
          <w:rFonts w:cs="Helvetica"/>
        </w:rPr>
        <w:t xml:space="preserve">Toot </w:t>
      </w:r>
      <w:proofErr w:type="spellStart"/>
      <w:r w:rsidRPr="00BB7EE7">
        <w:rPr>
          <w:rFonts w:cs="Helvetica"/>
        </w:rPr>
        <w:t>Baldon</w:t>
      </w:r>
      <w:proofErr w:type="spellEnd"/>
      <w:r w:rsidRPr="00BB7EE7">
        <w:rPr>
          <w:rFonts w:cs="Helvetica"/>
        </w:rPr>
        <w:t xml:space="preserve"> lies to the north of the Neighbourhood Plan Area and is centred on a winding lane, which enters the village from the B480 to the north-east, runs west through the village, before turning west and then south, connecting to Marsh </w:t>
      </w:r>
      <w:proofErr w:type="spellStart"/>
      <w:r w:rsidRPr="00BB7EE7">
        <w:rPr>
          <w:rFonts w:cs="Helvetica"/>
        </w:rPr>
        <w:t>Baldon</w:t>
      </w:r>
      <w:proofErr w:type="spellEnd"/>
      <w:r w:rsidRPr="00BB7EE7">
        <w:rPr>
          <w:rFonts w:cs="Helvetica"/>
        </w:rPr>
        <w:t xml:space="preserve">. The village is formed of two loose aggregations of housing and farmsteads and includes the Mole public house. The north-eastern part of the village is located on high ground, which slopes away sharply to the north and east and properties and public rights of way associated with this part of the village often allow long panoramic views to Oxford in the north and </w:t>
      </w:r>
      <w:proofErr w:type="spellStart"/>
      <w:r w:rsidRPr="00BB7EE7">
        <w:rPr>
          <w:rFonts w:cs="Helvetica"/>
        </w:rPr>
        <w:t>Garsington</w:t>
      </w:r>
      <w:proofErr w:type="spellEnd"/>
      <w:r w:rsidRPr="00BB7EE7">
        <w:rPr>
          <w:rFonts w:cs="Helvetica"/>
        </w:rPr>
        <w:t xml:space="preserve"> to the north-east. This area is the core of the village and is almost entirely covered by Toot </w:t>
      </w:r>
      <w:proofErr w:type="spellStart"/>
      <w:r w:rsidRPr="00BB7EE7">
        <w:rPr>
          <w:rFonts w:cs="Helvetica"/>
        </w:rPr>
        <w:t>Baldon</w:t>
      </w:r>
      <w:proofErr w:type="spellEnd"/>
      <w:r w:rsidRPr="00BB7EE7">
        <w:rPr>
          <w:rFonts w:cs="Helvetica"/>
        </w:rPr>
        <w:t xml:space="preserve"> Conservation Area. To the west lies a second settlement area, which includes the line of semi-detached housing, called </w:t>
      </w:r>
      <w:proofErr w:type="spellStart"/>
      <w:r w:rsidRPr="00BB7EE7">
        <w:rPr>
          <w:rFonts w:cs="Helvetica"/>
        </w:rPr>
        <w:t>Wilmots</w:t>
      </w:r>
      <w:proofErr w:type="spellEnd"/>
      <w:r w:rsidRPr="00BB7EE7">
        <w:rPr>
          <w:rFonts w:cs="Helvetica"/>
        </w:rPr>
        <w:t xml:space="preserve"> and two farmsteads, New Farm and </w:t>
      </w:r>
      <w:proofErr w:type="spellStart"/>
      <w:r w:rsidRPr="00BB7EE7">
        <w:rPr>
          <w:rFonts w:cs="Helvetica"/>
        </w:rPr>
        <w:t>Hillfield</w:t>
      </w:r>
      <w:proofErr w:type="spellEnd"/>
      <w:r w:rsidRPr="00BB7EE7">
        <w:rPr>
          <w:rFonts w:cs="Helvetica"/>
        </w:rPr>
        <w:t xml:space="preserve"> Farm. The two settlement areas are separated by an open field in pasture, overlooked by dwellings on both sides.</w:t>
      </w:r>
    </w:p>
    <w:p w:rsidR="0092301E" w:rsidRPr="00BB7EE7" w:rsidRDefault="0092301E" w:rsidP="0092301E">
      <w:pPr>
        <w:rPr>
          <w:rFonts w:cs="Helvetica"/>
        </w:rPr>
      </w:pPr>
      <w:r w:rsidRPr="00BB7EE7">
        <w:rPr>
          <w:rFonts w:cs="Helvetica"/>
        </w:rPr>
        <w:t xml:space="preserve">To the south, the settlement pattern disperses, but remains loosely associated with a large, central arable field, which forms a spatial connection between all areas of settlement within the village, with Toot </w:t>
      </w:r>
      <w:proofErr w:type="spellStart"/>
      <w:r w:rsidRPr="00BB7EE7">
        <w:rPr>
          <w:rFonts w:cs="Helvetica"/>
        </w:rPr>
        <w:t>Baldon</w:t>
      </w:r>
      <w:proofErr w:type="spellEnd"/>
      <w:r w:rsidRPr="00BB7EE7">
        <w:rPr>
          <w:rFonts w:cs="Helvetica"/>
        </w:rPr>
        <w:t xml:space="preserve"> Conservation Area to the north-east of the field, </w:t>
      </w:r>
      <w:proofErr w:type="spellStart"/>
      <w:r w:rsidRPr="00BB7EE7">
        <w:rPr>
          <w:rFonts w:cs="Helvetica"/>
        </w:rPr>
        <w:t>Wilmots</w:t>
      </w:r>
      <w:proofErr w:type="spellEnd"/>
      <w:r w:rsidRPr="00BB7EE7">
        <w:rPr>
          <w:rFonts w:cs="Helvetica"/>
        </w:rPr>
        <w:t xml:space="preserve"> and the buildings at New Farm to the north-west, occasional dwellings along the lane to the west, </w:t>
      </w:r>
      <w:proofErr w:type="spellStart"/>
      <w:r w:rsidRPr="00BB7EE7">
        <w:rPr>
          <w:rFonts w:cs="Helvetica"/>
        </w:rPr>
        <w:t>Baldon</w:t>
      </w:r>
      <w:proofErr w:type="spellEnd"/>
      <w:r w:rsidRPr="00BB7EE7">
        <w:rPr>
          <w:rFonts w:cs="Helvetica"/>
        </w:rPr>
        <w:t xml:space="preserve"> Row to the south and St Lawrence Church to the south-east. There is a strong association between the village and the church, accessed by an avenue of trees, which follows the eastern boundary of the central field. The landscape is much flatter to the south of the village and is enclosed by hedgerows with hedgerow trees. Views from footpaths remain </w:t>
      </w:r>
      <w:proofErr w:type="gramStart"/>
      <w:r w:rsidRPr="00BB7EE7">
        <w:rPr>
          <w:rFonts w:cs="Helvetica"/>
        </w:rPr>
        <w:t>open,</w:t>
      </w:r>
      <w:proofErr w:type="gramEnd"/>
      <w:r w:rsidRPr="00BB7EE7">
        <w:rPr>
          <w:rFonts w:cs="Helvetica"/>
        </w:rPr>
        <w:t xml:space="preserve"> however they are limited to the field boundaries which surround them. In contrast the lane which runs through the village is highly enclosed.</w:t>
      </w:r>
    </w:p>
    <w:p w:rsidR="0092301E" w:rsidRPr="00BB7EE7" w:rsidRDefault="0092301E" w:rsidP="0092301E">
      <w:pPr>
        <w:rPr>
          <w:rFonts w:cs="Helvetica"/>
        </w:rPr>
      </w:pPr>
      <w:r w:rsidRPr="00BB7EE7">
        <w:rPr>
          <w:rFonts w:cs="Helvetica"/>
        </w:rPr>
        <w:t xml:space="preserve">Marsh </w:t>
      </w:r>
      <w:proofErr w:type="spellStart"/>
      <w:r w:rsidRPr="00BB7EE7">
        <w:rPr>
          <w:rFonts w:cs="Helvetica"/>
        </w:rPr>
        <w:t>Baldon</w:t>
      </w:r>
      <w:proofErr w:type="spellEnd"/>
      <w:r w:rsidRPr="00BB7EE7">
        <w:rPr>
          <w:rFonts w:cs="Helvetica"/>
        </w:rPr>
        <w:t xml:space="preserve"> is centred on ‘The Green’ a large area of informal open space and grass pitches, surrounded on all sides by housing, which front onto the space. A ditch line with associated trees runs across The Green east- west. The Seven Stars public house is located to the south-west of the Green and the local school lies to the north-west. From the Green, the village extends north in two linear developments along The Croft and the bridleway to the north-east of the Green. Small scale fields in pasture lie between the two ribbons of housing. The village also extends south-west along </w:t>
      </w:r>
      <w:proofErr w:type="spellStart"/>
      <w:r w:rsidRPr="00BB7EE7">
        <w:rPr>
          <w:rFonts w:cs="Helvetica"/>
        </w:rPr>
        <w:t>Baldon</w:t>
      </w:r>
      <w:proofErr w:type="spellEnd"/>
      <w:r w:rsidRPr="00BB7EE7">
        <w:rPr>
          <w:rFonts w:cs="Helvetica"/>
        </w:rPr>
        <w:t xml:space="preserve"> Lane, which terminates at the A4074, where it connects to </w:t>
      </w:r>
      <w:proofErr w:type="spellStart"/>
      <w:r w:rsidRPr="00BB7EE7">
        <w:rPr>
          <w:rFonts w:cs="Helvetica"/>
        </w:rPr>
        <w:t>Nuneham</w:t>
      </w:r>
      <w:proofErr w:type="spellEnd"/>
      <w:r w:rsidRPr="00BB7EE7">
        <w:rPr>
          <w:rFonts w:cs="Helvetica"/>
        </w:rPr>
        <w:t xml:space="preserve"> Courtney. Public rights of way connect internal spaces within the village, to the wider </w:t>
      </w:r>
      <w:r w:rsidRPr="00BB7EE7">
        <w:rPr>
          <w:rFonts w:cs="Helvetica"/>
        </w:rPr>
        <w:lastRenderedPageBreak/>
        <w:t>landscape. Views from the rights of way are generally open, but are curtailed by the hedgerows and tree belts which form field boundaries. Some long views are available from the footpaths to the east of the village, which look out over the low lying landscape to the east. The lanes and tracks connecting housing within the village, with the notable exception of those surrounding the Green, are enclosed by dwellings and high hedgerows and have a high level of intimacy.</w:t>
      </w:r>
    </w:p>
    <w:p w:rsidR="0092301E" w:rsidRPr="00BB7EE7" w:rsidRDefault="0092301E" w:rsidP="0092301E">
      <w:pPr>
        <w:rPr>
          <w:rFonts w:cs="Helvetica"/>
        </w:rPr>
      </w:pPr>
      <w:r w:rsidRPr="00BB7EE7">
        <w:rPr>
          <w:rFonts w:cs="Helvetica"/>
        </w:rPr>
        <w:t xml:space="preserve">Little </w:t>
      </w:r>
      <w:proofErr w:type="spellStart"/>
      <w:r w:rsidRPr="00BB7EE7">
        <w:rPr>
          <w:rFonts w:cs="Helvetica"/>
        </w:rPr>
        <w:t>Baldon</w:t>
      </w:r>
      <w:proofErr w:type="spellEnd"/>
      <w:r w:rsidRPr="00BB7EE7">
        <w:rPr>
          <w:rFonts w:cs="Helvetica"/>
        </w:rPr>
        <w:t xml:space="preserve"> is located further to the south, along the B4015 and consists of a line of semi-detached dwellings associated with a Farmstead. Many of the farm buildings have now been converted to business use. This hamlet is not directly connected to Marsh </w:t>
      </w:r>
      <w:proofErr w:type="spellStart"/>
      <w:r w:rsidRPr="00BB7EE7">
        <w:rPr>
          <w:rFonts w:cs="Helvetica"/>
        </w:rPr>
        <w:t>Baldon</w:t>
      </w:r>
      <w:proofErr w:type="spellEnd"/>
      <w:r w:rsidRPr="00BB7EE7">
        <w:rPr>
          <w:rFonts w:cs="Helvetica"/>
        </w:rPr>
        <w:t xml:space="preserve"> by road, however there are footpaths and a bridleway connecting the two settlements. Woodland and tree belts physically and visually separate Little </w:t>
      </w:r>
      <w:proofErr w:type="spellStart"/>
      <w:r w:rsidRPr="00BB7EE7">
        <w:rPr>
          <w:rFonts w:cs="Helvetica"/>
        </w:rPr>
        <w:t>Baldon</w:t>
      </w:r>
      <w:proofErr w:type="spellEnd"/>
      <w:r w:rsidRPr="00BB7EE7">
        <w:rPr>
          <w:rFonts w:cs="Helvetica"/>
        </w:rPr>
        <w:t xml:space="preserve"> from Marsh </w:t>
      </w:r>
      <w:proofErr w:type="spellStart"/>
      <w:r w:rsidRPr="00BB7EE7">
        <w:rPr>
          <w:rFonts w:cs="Helvetica"/>
        </w:rPr>
        <w:t>Baldon</w:t>
      </w:r>
      <w:proofErr w:type="spellEnd"/>
      <w:r w:rsidRPr="00BB7EE7">
        <w:rPr>
          <w:rFonts w:cs="Helvetica"/>
        </w:rPr>
        <w:t xml:space="preserve"> to the north. The hamlet is located within the low lying landscape to the south of the high ground associated with Toot </w:t>
      </w:r>
      <w:proofErr w:type="spellStart"/>
      <w:r w:rsidRPr="00BB7EE7">
        <w:rPr>
          <w:rFonts w:cs="Helvetica"/>
        </w:rPr>
        <w:t>Baldon</w:t>
      </w:r>
      <w:proofErr w:type="spellEnd"/>
      <w:r w:rsidRPr="00BB7EE7">
        <w:rPr>
          <w:rFonts w:cs="Helvetica"/>
        </w:rPr>
        <w:t xml:space="preserve">, Marsh </w:t>
      </w:r>
      <w:proofErr w:type="spellStart"/>
      <w:r w:rsidRPr="00BB7EE7">
        <w:rPr>
          <w:rFonts w:cs="Helvetica"/>
        </w:rPr>
        <w:t>Baldon</w:t>
      </w:r>
      <w:proofErr w:type="spellEnd"/>
      <w:r w:rsidRPr="00BB7EE7">
        <w:rPr>
          <w:rFonts w:cs="Helvetica"/>
        </w:rPr>
        <w:t xml:space="preserve"> and </w:t>
      </w:r>
      <w:proofErr w:type="spellStart"/>
      <w:r w:rsidRPr="00BB7EE7">
        <w:rPr>
          <w:rFonts w:cs="Helvetica"/>
        </w:rPr>
        <w:t>Nuneham</w:t>
      </w:r>
      <w:proofErr w:type="spellEnd"/>
      <w:r w:rsidRPr="00BB7EE7">
        <w:rPr>
          <w:rFonts w:cs="Helvetica"/>
        </w:rPr>
        <w:t xml:space="preserve"> Park. While the landscape surrounding the village is large scale and open, the relatively flat topography and structure of woodlands and tree belts, contains long distance views.</w:t>
      </w:r>
    </w:p>
    <w:p w:rsidR="0092301E" w:rsidRDefault="0092301E" w:rsidP="0092301E">
      <w:pPr>
        <w:pStyle w:val="Heading3"/>
      </w:pPr>
      <w:bookmarkStart w:id="66" w:name="_Toc489025721"/>
      <w:r>
        <w:t>Key Views</w:t>
      </w:r>
      <w:bookmarkEnd w:id="66"/>
    </w:p>
    <w:p w:rsidR="0092301E" w:rsidRPr="00BB7EE7" w:rsidRDefault="0092301E" w:rsidP="0092301E">
      <w:r>
        <w:t xml:space="preserve">One of the key characteristics of the </w:t>
      </w:r>
      <w:proofErr w:type="spellStart"/>
      <w:r>
        <w:t>Baldons</w:t>
      </w:r>
      <w:proofErr w:type="spellEnd"/>
      <w:r>
        <w:t xml:space="preserve"> is the differentiation between the internal agricultural </w:t>
      </w:r>
      <w:proofErr w:type="gramStart"/>
      <w:r>
        <w:t>land  and</w:t>
      </w:r>
      <w:proofErr w:type="gramEnd"/>
      <w:r>
        <w:t xml:space="preserve"> open space, which has been absorbed into the settlement patter and the wider landscape. The difference is often marked by a smaller scale pastoral landscape and an interrelationship with the built form of the villages, such that the internal spaces have an association with the villages and form an integral part of their structure, as noted in section 2.3.9 above. In contrast the wider landscape is open and exposed. The interface between the village landscape and the wider landscape to the north and east is emphasised by a dramatic change in topography, which affords long distance views over the rural landscape from the edges of the villages. Locations of the key </w:t>
      </w:r>
      <w:proofErr w:type="gramStart"/>
      <w:r>
        <w:t>views  are</w:t>
      </w:r>
      <w:proofErr w:type="gramEnd"/>
      <w:r>
        <w:t xml:space="preserve"> shown in Figure 2.4 and in the Local Designations Map (HDA 2) of Appendix </w:t>
      </w:r>
      <w:r w:rsidR="003E561C">
        <w:t>D</w:t>
      </w:r>
      <w:r>
        <w:t>, which also shows the location of footpaths. A schedule and photographs of the key views are detailed in Appendix E.</w:t>
      </w:r>
    </w:p>
    <w:p w:rsidR="0092301E" w:rsidRPr="00BB7EE7" w:rsidRDefault="0092301E" w:rsidP="0092301E">
      <w:pPr>
        <w:pStyle w:val="Heading3"/>
        <w:rPr>
          <w:rFonts w:cs="Helvetica"/>
        </w:rPr>
      </w:pPr>
      <w:r w:rsidRPr="00BB7EE7">
        <w:t xml:space="preserve"> </w:t>
      </w:r>
      <w:bookmarkStart w:id="67" w:name="_Toc489025722"/>
      <w:r w:rsidRPr="00BB7EE7">
        <w:rPr>
          <w:rFonts w:cs="Helvetica"/>
        </w:rPr>
        <w:t xml:space="preserve">The </w:t>
      </w:r>
      <w:proofErr w:type="spellStart"/>
      <w:r w:rsidRPr="00BB7EE7">
        <w:rPr>
          <w:rFonts w:cs="Helvetica"/>
        </w:rPr>
        <w:t>Baldons</w:t>
      </w:r>
      <w:proofErr w:type="spellEnd"/>
      <w:r w:rsidRPr="00BB7EE7">
        <w:rPr>
          <w:rFonts w:cs="Helvetica"/>
        </w:rPr>
        <w:t>– Key Elements</w:t>
      </w:r>
      <w:bookmarkEnd w:id="67"/>
    </w:p>
    <w:p w:rsidR="0092301E" w:rsidRPr="00BB4C31" w:rsidRDefault="0092301E" w:rsidP="0092301E">
      <w:pPr>
        <w:pStyle w:val="ListParagraph"/>
        <w:numPr>
          <w:ilvl w:val="0"/>
          <w:numId w:val="32"/>
        </w:numPr>
        <w:rPr>
          <w:rFonts w:cs="Helvetica"/>
        </w:rPr>
      </w:pPr>
      <w:r w:rsidRPr="00BB4C31">
        <w:rPr>
          <w:rFonts w:cs="Helvetica"/>
        </w:rPr>
        <w:t xml:space="preserve">Settlement pattern: low density loose linear arrangements of housing, generally only one plot deep.     </w:t>
      </w:r>
      <w:r w:rsidRPr="00BB4C31">
        <w:rPr>
          <w:rFonts w:cs="Helvetica"/>
        </w:rPr>
        <w:br/>
        <w:t xml:space="preserve"> The exception is Little </w:t>
      </w:r>
      <w:proofErr w:type="spellStart"/>
      <w:r w:rsidRPr="00BB4C31">
        <w:rPr>
          <w:rFonts w:cs="Helvetica"/>
        </w:rPr>
        <w:t>Baldon</w:t>
      </w:r>
      <w:proofErr w:type="spellEnd"/>
      <w:r w:rsidRPr="00BB4C31">
        <w:rPr>
          <w:rFonts w:cs="Helvetica"/>
        </w:rPr>
        <w:t xml:space="preserve">, which is a line of semidetached dwellings associated with a  </w:t>
      </w:r>
      <w:r w:rsidRPr="00BB4C31">
        <w:rPr>
          <w:rFonts w:cs="Helvetica"/>
        </w:rPr>
        <w:br/>
        <w:t xml:space="preserve"> farmstead.</w:t>
      </w:r>
    </w:p>
    <w:p w:rsidR="0092301E" w:rsidRPr="00BB4C31" w:rsidRDefault="0092301E" w:rsidP="0092301E">
      <w:pPr>
        <w:pStyle w:val="ListParagraph"/>
        <w:numPr>
          <w:ilvl w:val="0"/>
          <w:numId w:val="32"/>
        </w:numPr>
        <w:rPr>
          <w:rFonts w:cs="Helvetica"/>
        </w:rPr>
      </w:pPr>
      <w:r w:rsidRPr="00BB4C31">
        <w:rPr>
          <w:rFonts w:cs="Helvetica"/>
        </w:rPr>
        <w:t xml:space="preserve">Heritage: There is a considerable amount of historic interest within the settlements as part of the </w:t>
      </w:r>
      <w:r w:rsidRPr="00BB4C31">
        <w:rPr>
          <w:rFonts w:cs="Helvetica"/>
        </w:rPr>
        <w:br/>
        <w:t xml:space="preserve"> built form. The built heritage is reflected in the local vernacular and the materials used in </w:t>
      </w:r>
      <w:r w:rsidRPr="00BB4C31">
        <w:rPr>
          <w:rFonts w:cs="Helvetica"/>
        </w:rPr>
        <w:br/>
        <w:t>construction.</w:t>
      </w:r>
    </w:p>
    <w:p w:rsidR="0092301E" w:rsidRPr="00BB4C31" w:rsidRDefault="0092301E" w:rsidP="0092301E">
      <w:pPr>
        <w:pStyle w:val="ListParagraph"/>
        <w:numPr>
          <w:ilvl w:val="0"/>
          <w:numId w:val="32"/>
        </w:numPr>
        <w:rPr>
          <w:rFonts w:cs="Helvetica"/>
        </w:rPr>
      </w:pPr>
      <w:r w:rsidRPr="00BB4C31">
        <w:rPr>
          <w:rFonts w:cs="Helvetica"/>
        </w:rPr>
        <w:t xml:space="preserve">Location and character: each village has a character that is intrinsically linked to topography and </w:t>
      </w:r>
      <w:r w:rsidRPr="00BB4C31">
        <w:rPr>
          <w:rFonts w:cs="Helvetica"/>
        </w:rPr>
        <w:br/>
        <w:t xml:space="preserve"> land use. Toot </w:t>
      </w:r>
      <w:proofErr w:type="spellStart"/>
      <w:r w:rsidRPr="00BB4C31">
        <w:rPr>
          <w:rFonts w:cs="Helvetica"/>
        </w:rPr>
        <w:t>Baldon</w:t>
      </w:r>
      <w:proofErr w:type="spellEnd"/>
      <w:r w:rsidRPr="00BB4C31">
        <w:rPr>
          <w:rFonts w:cs="Helvetica"/>
        </w:rPr>
        <w:t xml:space="preserve"> has long views from properties and footpaths and is visually prominent within </w:t>
      </w:r>
      <w:r w:rsidRPr="00BB4C31">
        <w:rPr>
          <w:rFonts w:cs="Helvetica"/>
        </w:rPr>
        <w:br/>
        <w:t xml:space="preserve"> views from land to the north and east. Marsh </w:t>
      </w:r>
      <w:proofErr w:type="spellStart"/>
      <w:r w:rsidRPr="00BB4C31">
        <w:rPr>
          <w:rFonts w:cs="Helvetica"/>
        </w:rPr>
        <w:t>Baldon</w:t>
      </w:r>
      <w:proofErr w:type="spellEnd"/>
      <w:r w:rsidRPr="00BB4C31">
        <w:rPr>
          <w:rFonts w:cs="Helvetica"/>
        </w:rPr>
        <w:t xml:space="preserve"> is formed by a series of linear developments </w:t>
      </w:r>
      <w:r w:rsidRPr="00BB4C31">
        <w:rPr>
          <w:rFonts w:cs="Helvetica"/>
        </w:rPr>
        <w:br/>
        <w:t xml:space="preserve"> arranged around a central field or open space. The Green is a key component to the character of the    </w:t>
      </w:r>
      <w:r w:rsidRPr="00BB4C31">
        <w:rPr>
          <w:rFonts w:cs="Helvetica"/>
        </w:rPr>
        <w:br/>
        <w:t xml:space="preserve">village. There is a strong connection with the wider rural landscape. Little </w:t>
      </w:r>
      <w:proofErr w:type="spellStart"/>
      <w:r w:rsidRPr="00BB4C31">
        <w:rPr>
          <w:rFonts w:cs="Helvetica"/>
        </w:rPr>
        <w:t>Baldon</w:t>
      </w:r>
      <w:proofErr w:type="spellEnd"/>
      <w:r w:rsidRPr="00BB4C31">
        <w:rPr>
          <w:rFonts w:cs="Helvetica"/>
        </w:rPr>
        <w:t xml:space="preserve"> is located on lower    </w:t>
      </w:r>
      <w:r w:rsidRPr="00BB4C31">
        <w:rPr>
          <w:rFonts w:cs="Helvetica"/>
        </w:rPr>
        <w:br/>
        <w:t xml:space="preserve"> ground, but retains strong visual links with the surrounding rural landscape. The settlements are </w:t>
      </w:r>
      <w:r w:rsidRPr="00BB4C31">
        <w:rPr>
          <w:rFonts w:cs="Helvetica"/>
        </w:rPr>
        <w:br/>
        <w:t xml:space="preserve"> linked by a series of lanes and enclosed bridleways, which maintain the sense of separation  </w:t>
      </w:r>
      <w:r w:rsidRPr="00BB4C31">
        <w:rPr>
          <w:rFonts w:cs="Helvetica"/>
        </w:rPr>
        <w:br/>
        <w:t xml:space="preserve"> between the hamlets.</w:t>
      </w:r>
    </w:p>
    <w:p w:rsidR="0092301E" w:rsidRPr="00BB4C31" w:rsidRDefault="0092301E" w:rsidP="0092301E">
      <w:pPr>
        <w:pStyle w:val="ListParagraph"/>
        <w:numPr>
          <w:ilvl w:val="0"/>
          <w:numId w:val="32"/>
        </w:numPr>
        <w:rPr>
          <w:rFonts w:cs="Helvetica"/>
        </w:rPr>
      </w:pPr>
      <w:r w:rsidRPr="00BB4C31">
        <w:rPr>
          <w:rFonts w:cs="Helvetica"/>
        </w:rPr>
        <w:t xml:space="preserve">Views: the open nature of the landscape surrounding the settlements, combined with changes in  </w:t>
      </w:r>
      <w:r w:rsidRPr="00BB4C31">
        <w:rPr>
          <w:rFonts w:cs="Helvetica"/>
        </w:rPr>
        <w:br/>
        <w:t xml:space="preserve"> topography, create important views from the village edges out to the surrounding landscape.</w:t>
      </w:r>
    </w:p>
    <w:p w:rsidR="0092301E" w:rsidRPr="00BB7EE7" w:rsidRDefault="0092301E" w:rsidP="0092301E">
      <w:pPr>
        <w:pStyle w:val="Heading3"/>
      </w:pPr>
      <w:bookmarkStart w:id="68" w:name="_Toc489025723"/>
      <w:r w:rsidRPr="00BB7EE7">
        <w:lastRenderedPageBreak/>
        <w:t>Landscape Character Areas</w:t>
      </w:r>
      <w:bookmarkEnd w:id="68"/>
    </w:p>
    <w:p w:rsidR="0092301E" w:rsidRPr="00BB7EE7" w:rsidRDefault="0092301E" w:rsidP="0092301E">
      <w:pPr>
        <w:rPr>
          <w:rFonts w:cs="Arial"/>
        </w:rPr>
      </w:pPr>
      <w:r w:rsidRPr="00BB7EE7">
        <w:rPr>
          <w:rFonts w:cs="Arial"/>
        </w:rPr>
        <w:t>The</w:t>
      </w:r>
      <w:r w:rsidRPr="00BB7EE7">
        <w:rPr>
          <w:rFonts w:cs="Arial"/>
          <w:spacing w:val="16"/>
        </w:rPr>
        <w:t xml:space="preserve"> </w:t>
      </w:r>
      <w:r>
        <w:rPr>
          <w:rFonts w:cs="Arial"/>
          <w:spacing w:val="16"/>
        </w:rPr>
        <w:t>Landscape Assessment</w:t>
      </w:r>
      <w:r w:rsidRPr="00BB7EE7">
        <w:rPr>
          <w:rFonts w:cs="Arial"/>
          <w:spacing w:val="16"/>
        </w:rPr>
        <w:t xml:space="preserve"> </w:t>
      </w:r>
      <w:r w:rsidRPr="00BB7EE7">
        <w:rPr>
          <w:rFonts w:cs="Arial"/>
        </w:rPr>
        <w:t>divides</w:t>
      </w:r>
      <w:r w:rsidRPr="00BB7EE7">
        <w:rPr>
          <w:rFonts w:cs="Arial"/>
          <w:spacing w:val="17"/>
        </w:rPr>
        <w:t xml:space="preserve"> </w:t>
      </w:r>
      <w:r w:rsidRPr="00BB7EE7">
        <w:rPr>
          <w:rFonts w:cs="Arial"/>
        </w:rPr>
        <w:t>the</w:t>
      </w:r>
      <w:r w:rsidRPr="00BB7EE7">
        <w:rPr>
          <w:rFonts w:cs="Arial"/>
          <w:spacing w:val="16"/>
        </w:rPr>
        <w:t xml:space="preserve"> </w:t>
      </w:r>
      <w:r w:rsidRPr="00BB7EE7">
        <w:rPr>
          <w:rFonts w:cs="Arial"/>
        </w:rPr>
        <w:t>landscape</w:t>
      </w:r>
      <w:r w:rsidRPr="00BB7EE7">
        <w:rPr>
          <w:rFonts w:cs="Arial"/>
          <w:spacing w:val="16"/>
        </w:rPr>
        <w:t xml:space="preserve"> of the</w:t>
      </w:r>
      <w:r w:rsidRPr="00BB7EE7">
        <w:t xml:space="preserve"> Plan Area</w:t>
      </w:r>
      <w:r w:rsidRPr="00BB7EE7">
        <w:rPr>
          <w:rFonts w:cs="Arial"/>
        </w:rPr>
        <w:t xml:space="preserve"> into</w:t>
      </w:r>
      <w:r w:rsidRPr="00BB7EE7">
        <w:rPr>
          <w:rFonts w:cs="Arial"/>
          <w:spacing w:val="16"/>
        </w:rPr>
        <w:t xml:space="preserve"> </w:t>
      </w:r>
      <w:r w:rsidRPr="00BB7EE7">
        <w:rPr>
          <w:rFonts w:cs="Arial"/>
        </w:rPr>
        <w:t>areas</w:t>
      </w:r>
      <w:r w:rsidRPr="00BB7EE7">
        <w:rPr>
          <w:rFonts w:cs="Arial"/>
          <w:spacing w:val="17"/>
        </w:rPr>
        <w:t xml:space="preserve"> </w:t>
      </w:r>
      <w:r w:rsidRPr="00BB7EE7">
        <w:rPr>
          <w:rFonts w:cs="Arial"/>
        </w:rPr>
        <w:t>of</w:t>
      </w:r>
      <w:r w:rsidRPr="00BB7EE7">
        <w:rPr>
          <w:rFonts w:cs="Arial"/>
          <w:spacing w:val="18"/>
        </w:rPr>
        <w:t xml:space="preserve"> </w:t>
      </w:r>
      <w:r w:rsidRPr="00BB7EE7">
        <w:rPr>
          <w:rFonts w:cs="Arial"/>
        </w:rPr>
        <w:t>common</w:t>
      </w:r>
      <w:r w:rsidRPr="00BB7EE7">
        <w:rPr>
          <w:rFonts w:cs="Arial"/>
          <w:spacing w:val="16"/>
        </w:rPr>
        <w:t xml:space="preserve"> </w:t>
      </w:r>
      <w:r w:rsidRPr="00BB7EE7">
        <w:rPr>
          <w:rFonts w:cs="Arial"/>
        </w:rPr>
        <w:t>landscape</w:t>
      </w:r>
      <w:r w:rsidRPr="00BB7EE7">
        <w:rPr>
          <w:rFonts w:cs="Arial"/>
          <w:spacing w:val="16"/>
        </w:rPr>
        <w:t xml:space="preserve"> </w:t>
      </w:r>
      <w:r w:rsidRPr="00BB7EE7">
        <w:rPr>
          <w:rFonts w:cs="Arial"/>
        </w:rPr>
        <w:t>character,</w:t>
      </w:r>
      <w:r w:rsidRPr="00BB7EE7">
        <w:rPr>
          <w:rFonts w:cs="Arial"/>
          <w:spacing w:val="18"/>
        </w:rPr>
        <w:t xml:space="preserve"> </w:t>
      </w:r>
      <w:r w:rsidRPr="00BB7EE7">
        <w:rPr>
          <w:rFonts w:cs="Arial"/>
        </w:rPr>
        <w:t>listing</w:t>
      </w:r>
      <w:r w:rsidRPr="00BB7EE7">
        <w:rPr>
          <w:rFonts w:cs="Arial"/>
          <w:spacing w:val="18"/>
        </w:rPr>
        <w:t xml:space="preserve"> </w:t>
      </w:r>
      <w:r w:rsidRPr="00BB7EE7">
        <w:rPr>
          <w:rFonts w:cs="Arial"/>
        </w:rPr>
        <w:t xml:space="preserve">the key landscape characteristics visual sensitivities of each area </w:t>
      </w:r>
      <w:r w:rsidRPr="00BB7EE7">
        <w:t>both in terms of character and visibility</w:t>
      </w:r>
      <w:r w:rsidRPr="00BB7EE7">
        <w:rPr>
          <w:rFonts w:cs="Arial"/>
        </w:rPr>
        <w:t>. In its assessment it highlights areas of the Plan Area which are sensitive</w:t>
      </w:r>
      <w:r w:rsidRPr="00BB7EE7">
        <w:rPr>
          <w:rFonts w:cs="Arial"/>
          <w:spacing w:val="-6"/>
        </w:rPr>
        <w:t xml:space="preserve"> </w:t>
      </w:r>
      <w:r w:rsidRPr="00BB7EE7">
        <w:rPr>
          <w:rFonts w:cs="Arial"/>
        </w:rPr>
        <w:t>and where future development would be</w:t>
      </w:r>
      <w:r w:rsidRPr="00BB7EE7">
        <w:rPr>
          <w:rFonts w:cs="Arial"/>
          <w:spacing w:val="-1"/>
        </w:rPr>
        <w:t xml:space="preserve"> </w:t>
      </w:r>
      <w:r w:rsidRPr="00BB7EE7">
        <w:rPr>
          <w:rFonts w:cs="Arial"/>
        </w:rPr>
        <w:t>inappropriate.</w:t>
      </w:r>
    </w:p>
    <w:p w:rsidR="0092301E" w:rsidRPr="00BB7EE7" w:rsidRDefault="0092301E" w:rsidP="0092301E">
      <w:pPr>
        <w:rPr>
          <w:rFonts w:cs="Arial"/>
          <w:b/>
          <w:bCs/>
        </w:rPr>
      </w:pPr>
      <w:r w:rsidRPr="00BB7EE7">
        <w:rPr>
          <w:rFonts w:cs="Arial"/>
        </w:rPr>
        <w:t>In the Assessment the Landscape Character Study describes and evaluates the characteristics of each area against a set of criteria: character area name, policies and designations attaching to each, the local landscape character, its landscape and visual sensitivity and the landscape value of each. The study also analyses the status, in landscape terms, of those development sites which appear in any of the character areas. Based upon field assessment and analysis, the report goes on to provide development guidelines based upon the landscape character assessment.</w:t>
      </w:r>
    </w:p>
    <w:p w:rsidR="0092301E" w:rsidRPr="00BB7EE7" w:rsidRDefault="0092301E" w:rsidP="0092301E">
      <w:pPr>
        <w:pStyle w:val="Heading3"/>
      </w:pPr>
      <w:bookmarkStart w:id="69" w:name="_Toc489025724"/>
      <w:r w:rsidRPr="00BB7EE7">
        <w:t>Landscape guidelines and future</w:t>
      </w:r>
      <w:r w:rsidRPr="00BB7EE7">
        <w:rPr>
          <w:spacing w:val="-19"/>
        </w:rPr>
        <w:t xml:space="preserve"> </w:t>
      </w:r>
      <w:r w:rsidRPr="00BB7EE7">
        <w:t>development in the NDP area</w:t>
      </w:r>
      <w:bookmarkEnd w:id="69"/>
    </w:p>
    <w:p w:rsidR="0092301E" w:rsidRPr="00BB7EE7" w:rsidRDefault="0092301E" w:rsidP="0092301E">
      <w:pPr>
        <w:rPr>
          <w:rFonts w:cs="Arial"/>
        </w:rPr>
      </w:pPr>
      <w:r w:rsidRPr="00BB7EE7">
        <w:rPr>
          <w:rFonts w:cs="Arial"/>
        </w:rPr>
        <w:t xml:space="preserve">The </w:t>
      </w:r>
      <w:r>
        <w:rPr>
          <w:rFonts w:cs="Arial"/>
        </w:rPr>
        <w:t xml:space="preserve">assessment </w:t>
      </w:r>
      <w:r w:rsidRPr="00BB7EE7">
        <w:rPr>
          <w:rFonts w:cs="Arial"/>
        </w:rPr>
        <w:t xml:space="preserve">defines landscape </w:t>
      </w:r>
      <w:r w:rsidRPr="00BB7EE7">
        <w:rPr>
          <w:rFonts w:cs="Arial"/>
          <w:spacing w:val="20"/>
        </w:rPr>
        <w:t xml:space="preserve"> </w:t>
      </w:r>
      <w:r w:rsidRPr="00BB7EE7">
        <w:rPr>
          <w:rFonts w:cs="Arial"/>
        </w:rPr>
        <w:t xml:space="preserve">capacity </w:t>
      </w:r>
      <w:r w:rsidRPr="00BB7EE7">
        <w:rPr>
          <w:rFonts w:cs="Arial"/>
          <w:spacing w:val="19"/>
        </w:rPr>
        <w:t xml:space="preserve"> </w:t>
      </w:r>
      <w:r w:rsidRPr="00BB7EE7">
        <w:rPr>
          <w:rFonts w:cs="Arial"/>
        </w:rPr>
        <w:t xml:space="preserve">as </w:t>
      </w:r>
      <w:r w:rsidRPr="00BB7EE7">
        <w:rPr>
          <w:rFonts w:cs="Arial"/>
          <w:spacing w:val="21"/>
        </w:rPr>
        <w:t xml:space="preserve"> </w:t>
      </w:r>
      <w:r w:rsidRPr="00BB7EE7">
        <w:rPr>
          <w:rFonts w:cs="Arial"/>
        </w:rPr>
        <w:t xml:space="preserve">the </w:t>
      </w:r>
      <w:r w:rsidRPr="00BB7EE7">
        <w:rPr>
          <w:rFonts w:cs="Arial"/>
          <w:spacing w:val="20"/>
        </w:rPr>
        <w:t xml:space="preserve"> </w:t>
      </w:r>
      <w:r w:rsidRPr="00BB7EE7">
        <w:rPr>
          <w:rFonts w:cs="Arial"/>
        </w:rPr>
        <w:t xml:space="preserve">extent </w:t>
      </w:r>
      <w:r w:rsidRPr="00BB7EE7">
        <w:rPr>
          <w:rFonts w:cs="Arial"/>
          <w:spacing w:val="20"/>
        </w:rPr>
        <w:t xml:space="preserve"> </w:t>
      </w:r>
      <w:r w:rsidRPr="00BB7EE7">
        <w:rPr>
          <w:rFonts w:cs="Arial"/>
        </w:rPr>
        <w:t xml:space="preserve">to </w:t>
      </w:r>
      <w:r w:rsidRPr="00BB7EE7">
        <w:rPr>
          <w:rFonts w:cs="Arial"/>
          <w:spacing w:val="22"/>
        </w:rPr>
        <w:t xml:space="preserve"> </w:t>
      </w:r>
      <w:r w:rsidRPr="00BB7EE7">
        <w:rPr>
          <w:rFonts w:cs="Arial"/>
        </w:rPr>
        <w:t xml:space="preserve">which </w:t>
      </w:r>
      <w:r w:rsidRPr="00BB7EE7">
        <w:rPr>
          <w:rFonts w:cs="Arial"/>
          <w:spacing w:val="22"/>
        </w:rPr>
        <w:t xml:space="preserve"> </w:t>
      </w:r>
      <w:r w:rsidRPr="00BB7EE7">
        <w:rPr>
          <w:rFonts w:cs="Arial"/>
        </w:rPr>
        <w:t xml:space="preserve">the </w:t>
      </w:r>
      <w:r w:rsidRPr="00BB7EE7">
        <w:rPr>
          <w:rFonts w:cs="Arial"/>
          <w:spacing w:val="22"/>
        </w:rPr>
        <w:t xml:space="preserve"> </w:t>
      </w:r>
      <w:r w:rsidRPr="00BB7EE7">
        <w:rPr>
          <w:rFonts w:cs="Arial"/>
        </w:rPr>
        <w:t xml:space="preserve">landscape </w:t>
      </w:r>
      <w:r w:rsidRPr="00BB7EE7">
        <w:rPr>
          <w:rFonts w:cs="Arial"/>
          <w:spacing w:val="22"/>
        </w:rPr>
        <w:t xml:space="preserve"> </w:t>
      </w:r>
      <w:r w:rsidRPr="00BB7EE7">
        <w:rPr>
          <w:rFonts w:cs="Arial"/>
        </w:rPr>
        <w:t xml:space="preserve">is </w:t>
      </w:r>
      <w:r w:rsidRPr="00BB7EE7">
        <w:rPr>
          <w:rFonts w:cs="Arial"/>
          <w:spacing w:val="23"/>
        </w:rPr>
        <w:t xml:space="preserve"> </w:t>
      </w:r>
      <w:r w:rsidRPr="00BB7EE7">
        <w:rPr>
          <w:rFonts w:cs="Arial"/>
        </w:rPr>
        <w:t xml:space="preserve">able </w:t>
      </w:r>
      <w:r w:rsidRPr="00BB7EE7">
        <w:rPr>
          <w:rFonts w:cs="Arial"/>
          <w:spacing w:val="20"/>
        </w:rPr>
        <w:t xml:space="preserve"> </w:t>
      </w:r>
      <w:r w:rsidRPr="00BB7EE7">
        <w:rPr>
          <w:rFonts w:cs="Arial"/>
        </w:rPr>
        <w:t>to</w:t>
      </w:r>
      <w:r w:rsidRPr="00BB7EE7">
        <w:rPr>
          <w:rFonts w:cs="Arial"/>
          <w:spacing w:val="-3"/>
        </w:rPr>
        <w:t xml:space="preserve"> </w:t>
      </w:r>
      <w:r w:rsidRPr="00BB7EE7">
        <w:rPr>
          <w:rFonts w:cs="Arial"/>
        </w:rPr>
        <w:t>accommodate</w:t>
      </w:r>
      <w:r w:rsidRPr="00BB7EE7">
        <w:rPr>
          <w:rFonts w:cs="Arial"/>
          <w:spacing w:val="24"/>
        </w:rPr>
        <w:t xml:space="preserve"> </w:t>
      </w:r>
      <w:r w:rsidRPr="00BB7EE7">
        <w:rPr>
          <w:rFonts w:cs="Arial"/>
        </w:rPr>
        <w:t>change</w:t>
      </w:r>
      <w:r w:rsidRPr="00BB7EE7">
        <w:rPr>
          <w:rFonts w:cs="Arial"/>
          <w:spacing w:val="26"/>
        </w:rPr>
        <w:t xml:space="preserve"> </w:t>
      </w:r>
      <w:r w:rsidRPr="00BB7EE7">
        <w:rPr>
          <w:rFonts w:cs="Arial"/>
        </w:rPr>
        <w:t>without</w:t>
      </w:r>
      <w:r w:rsidRPr="00BB7EE7">
        <w:rPr>
          <w:rFonts w:cs="Arial"/>
          <w:spacing w:val="24"/>
        </w:rPr>
        <w:t xml:space="preserve"> </w:t>
      </w:r>
      <w:r w:rsidRPr="00BB7EE7">
        <w:rPr>
          <w:rFonts w:cs="Arial"/>
        </w:rPr>
        <w:t>significant</w:t>
      </w:r>
      <w:r w:rsidRPr="00BB7EE7">
        <w:rPr>
          <w:rFonts w:cs="Arial"/>
          <w:spacing w:val="27"/>
        </w:rPr>
        <w:t xml:space="preserve"> </w:t>
      </w:r>
      <w:r w:rsidRPr="00BB7EE7">
        <w:rPr>
          <w:rFonts w:cs="Arial"/>
        </w:rPr>
        <w:t>effects</w:t>
      </w:r>
      <w:r w:rsidRPr="00BB7EE7">
        <w:rPr>
          <w:rFonts w:cs="Arial"/>
          <w:spacing w:val="26"/>
        </w:rPr>
        <w:t xml:space="preserve"> </w:t>
      </w:r>
      <w:r w:rsidRPr="00BB7EE7">
        <w:rPr>
          <w:rFonts w:cs="Arial"/>
        </w:rPr>
        <w:t>on</w:t>
      </w:r>
      <w:r w:rsidRPr="00BB7EE7">
        <w:rPr>
          <w:rFonts w:cs="Arial"/>
          <w:spacing w:val="24"/>
        </w:rPr>
        <w:t xml:space="preserve"> </w:t>
      </w:r>
      <w:r w:rsidRPr="00BB7EE7">
        <w:rPr>
          <w:rFonts w:cs="Arial"/>
        </w:rPr>
        <w:t>landscape</w:t>
      </w:r>
      <w:r w:rsidRPr="00BB7EE7">
        <w:rPr>
          <w:rFonts w:cs="Arial"/>
          <w:spacing w:val="24"/>
        </w:rPr>
        <w:t xml:space="preserve"> </w:t>
      </w:r>
      <w:r w:rsidRPr="00BB7EE7">
        <w:rPr>
          <w:rFonts w:cs="Arial"/>
        </w:rPr>
        <w:t>character,</w:t>
      </w:r>
      <w:r w:rsidRPr="00BB7EE7">
        <w:rPr>
          <w:rFonts w:cs="Arial"/>
          <w:spacing w:val="24"/>
        </w:rPr>
        <w:t xml:space="preserve"> </w:t>
      </w:r>
      <w:r w:rsidRPr="00BB7EE7">
        <w:rPr>
          <w:rFonts w:cs="Arial"/>
        </w:rPr>
        <w:t>reflecting</w:t>
      </w:r>
      <w:r w:rsidRPr="00BB7EE7">
        <w:rPr>
          <w:rFonts w:cs="Arial"/>
          <w:spacing w:val="24"/>
        </w:rPr>
        <w:t xml:space="preserve"> </w:t>
      </w:r>
      <w:r w:rsidRPr="00BB7EE7">
        <w:rPr>
          <w:rFonts w:cs="Arial"/>
        </w:rPr>
        <w:t>the</w:t>
      </w:r>
      <w:r w:rsidRPr="00BB7EE7">
        <w:rPr>
          <w:rFonts w:cs="Arial"/>
          <w:spacing w:val="-3"/>
        </w:rPr>
        <w:t xml:space="preserve"> </w:t>
      </w:r>
      <w:r w:rsidRPr="00BB7EE7">
        <w:rPr>
          <w:rFonts w:cs="Arial"/>
        </w:rPr>
        <w:t>inherent</w:t>
      </w:r>
      <w:r w:rsidRPr="00BB7EE7">
        <w:rPr>
          <w:rFonts w:cs="Arial"/>
          <w:spacing w:val="15"/>
        </w:rPr>
        <w:t xml:space="preserve"> </w:t>
      </w:r>
      <w:r w:rsidRPr="00BB7EE7">
        <w:rPr>
          <w:rFonts w:cs="Arial"/>
        </w:rPr>
        <w:t>sensitivity</w:t>
      </w:r>
      <w:r w:rsidRPr="00BB7EE7">
        <w:rPr>
          <w:rFonts w:cs="Arial"/>
          <w:spacing w:val="14"/>
        </w:rPr>
        <w:t xml:space="preserve"> </w:t>
      </w:r>
      <w:r w:rsidRPr="00BB7EE7">
        <w:rPr>
          <w:rFonts w:cs="Arial"/>
        </w:rPr>
        <w:t>and</w:t>
      </w:r>
      <w:r w:rsidRPr="00BB7EE7">
        <w:rPr>
          <w:rFonts w:cs="Arial"/>
          <w:spacing w:val="17"/>
        </w:rPr>
        <w:t xml:space="preserve"> </w:t>
      </w:r>
      <w:r w:rsidRPr="00BB7EE7">
        <w:rPr>
          <w:rFonts w:cs="Arial"/>
        </w:rPr>
        <w:t>value</w:t>
      </w:r>
      <w:r w:rsidRPr="00BB7EE7">
        <w:rPr>
          <w:rFonts w:cs="Arial"/>
          <w:spacing w:val="15"/>
        </w:rPr>
        <w:t xml:space="preserve"> </w:t>
      </w:r>
      <w:r w:rsidRPr="00BB7EE7">
        <w:rPr>
          <w:rFonts w:cs="Arial"/>
        </w:rPr>
        <w:t>of</w:t>
      </w:r>
      <w:r w:rsidRPr="00BB7EE7">
        <w:rPr>
          <w:rFonts w:cs="Arial"/>
          <w:spacing w:val="18"/>
        </w:rPr>
        <w:t xml:space="preserve"> </w:t>
      </w:r>
      <w:r w:rsidRPr="00BB7EE7">
        <w:rPr>
          <w:rFonts w:cs="Arial"/>
        </w:rPr>
        <w:t>the</w:t>
      </w:r>
      <w:r w:rsidRPr="00BB7EE7">
        <w:rPr>
          <w:rFonts w:cs="Arial"/>
          <w:spacing w:val="15"/>
        </w:rPr>
        <w:t xml:space="preserve"> </w:t>
      </w:r>
      <w:r w:rsidRPr="00BB7EE7">
        <w:rPr>
          <w:rFonts w:cs="Arial"/>
        </w:rPr>
        <w:t>landscape.</w:t>
      </w:r>
      <w:r w:rsidRPr="00BB7EE7">
        <w:rPr>
          <w:rFonts w:cs="Arial"/>
          <w:spacing w:val="18"/>
        </w:rPr>
        <w:t xml:space="preserve"> </w:t>
      </w:r>
      <w:r w:rsidRPr="00BB7EE7">
        <w:rPr>
          <w:rFonts w:cs="Arial"/>
        </w:rPr>
        <w:t>A</w:t>
      </w:r>
      <w:r w:rsidRPr="00BB7EE7">
        <w:rPr>
          <w:rFonts w:cs="Arial"/>
          <w:spacing w:val="15"/>
        </w:rPr>
        <w:t xml:space="preserve"> </w:t>
      </w:r>
      <w:r w:rsidRPr="00BB7EE7">
        <w:rPr>
          <w:rFonts w:cs="Arial"/>
        </w:rPr>
        <w:t>landscape</w:t>
      </w:r>
      <w:r w:rsidRPr="00BB7EE7">
        <w:rPr>
          <w:rFonts w:cs="Arial"/>
          <w:spacing w:val="15"/>
        </w:rPr>
        <w:t xml:space="preserve"> </w:t>
      </w:r>
      <w:r w:rsidRPr="00BB7EE7">
        <w:rPr>
          <w:rFonts w:cs="Arial"/>
        </w:rPr>
        <w:t>of</w:t>
      </w:r>
      <w:r w:rsidRPr="00BB7EE7">
        <w:rPr>
          <w:rFonts w:cs="Arial"/>
          <w:spacing w:val="18"/>
        </w:rPr>
        <w:t xml:space="preserve"> </w:t>
      </w:r>
      <w:r w:rsidRPr="00BB7EE7">
        <w:rPr>
          <w:rFonts w:cs="Arial"/>
        </w:rPr>
        <w:t>high</w:t>
      </w:r>
      <w:r w:rsidRPr="00BB7EE7">
        <w:rPr>
          <w:rFonts w:cs="Arial"/>
          <w:spacing w:val="15"/>
        </w:rPr>
        <w:t xml:space="preserve"> </w:t>
      </w:r>
      <w:r w:rsidRPr="00BB7EE7">
        <w:rPr>
          <w:rFonts w:cs="Arial"/>
        </w:rPr>
        <w:t>sensitivity</w:t>
      </w:r>
      <w:r w:rsidRPr="00BB7EE7">
        <w:rPr>
          <w:rFonts w:cs="Arial"/>
          <w:spacing w:val="14"/>
        </w:rPr>
        <w:t xml:space="preserve"> </w:t>
      </w:r>
      <w:r w:rsidRPr="00BB7EE7">
        <w:rPr>
          <w:rFonts w:cs="Arial"/>
        </w:rPr>
        <w:t>or</w:t>
      </w:r>
      <w:r w:rsidRPr="00BB7EE7">
        <w:rPr>
          <w:rFonts w:cs="Arial"/>
          <w:spacing w:val="16"/>
        </w:rPr>
        <w:t xml:space="preserve"> </w:t>
      </w:r>
      <w:r w:rsidRPr="00BB7EE7">
        <w:rPr>
          <w:rFonts w:cs="Arial"/>
        </w:rPr>
        <w:t>value</w:t>
      </w:r>
      <w:r w:rsidRPr="00BB7EE7">
        <w:rPr>
          <w:rFonts w:cs="Arial"/>
          <w:spacing w:val="-3"/>
        </w:rPr>
        <w:t xml:space="preserve"> </w:t>
      </w:r>
      <w:r w:rsidRPr="00BB7EE7">
        <w:rPr>
          <w:rFonts w:cs="Arial"/>
        </w:rPr>
        <w:t>therefore</w:t>
      </w:r>
      <w:r w:rsidRPr="00BB7EE7">
        <w:rPr>
          <w:rFonts w:cs="Arial"/>
          <w:spacing w:val="3"/>
        </w:rPr>
        <w:t xml:space="preserve"> </w:t>
      </w:r>
      <w:r w:rsidRPr="00BB7EE7">
        <w:rPr>
          <w:rFonts w:cs="Arial"/>
        </w:rPr>
        <w:t>has</w:t>
      </w:r>
      <w:r w:rsidRPr="00BB7EE7">
        <w:rPr>
          <w:rFonts w:cs="Arial"/>
          <w:spacing w:val="5"/>
        </w:rPr>
        <w:t xml:space="preserve"> </w:t>
      </w:r>
      <w:r w:rsidRPr="00BB7EE7">
        <w:rPr>
          <w:rFonts w:cs="Arial"/>
        </w:rPr>
        <w:t>a</w:t>
      </w:r>
      <w:r w:rsidRPr="00BB7EE7">
        <w:rPr>
          <w:rFonts w:cs="Arial"/>
          <w:spacing w:val="5"/>
        </w:rPr>
        <w:t xml:space="preserve"> </w:t>
      </w:r>
      <w:r w:rsidRPr="00BB7EE7">
        <w:rPr>
          <w:rFonts w:cs="Arial"/>
        </w:rPr>
        <w:t>low</w:t>
      </w:r>
      <w:r w:rsidRPr="00BB7EE7">
        <w:rPr>
          <w:rFonts w:cs="Arial"/>
          <w:spacing w:val="4"/>
        </w:rPr>
        <w:t xml:space="preserve"> </w:t>
      </w:r>
      <w:r w:rsidRPr="00BB7EE7">
        <w:rPr>
          <w:rFonts w:cs="Arial"/>
        </w:rPr>
        <w:t>landscape</w:t>
      </w:r>
      <w:r w:rsidRPr="00BB7EE7">
        <w:rPr>
          <w:rFonts w:cs="Arial"/>
          <w:spacing w:val="3"/>
        </w:rPr>
        <w:t xml:space="preserve"> </w:t>
      </w:r>
      <w:r w:rsidRPr="00BB7EE7">
        <w:rPr>
          <w:rFonts w:cs="Arial"/>
        </w:rPr>
        <w:t>capacity.</w:t>
      </w:r>
      <w:r w:rsidRPr="00BB7EE7">
        <w:rPr>
          <w:rFonts w:cs="Arial"/>
          <w:spacing w:val="6"/>
        </w:rPr>
        <w:t xml:space="preserve"> </w:t>
      </w:r>
      <w:r w:rsidRPr="00BB7EE7">
        <w:rPr>
          <w:rFonts w:cs="Arial"/>
        </w:rPr>
        <w:t>The</w:t>
      </w:r>
      <w:r w:rsidRPr="00BB7EE7">
        <w:rPr>
          <w:rFonts w:cs="Arial"/>
          <w:spacing w:val="3"/>
        </w:rPr>
        <w:t xml:space="preserve"> assessment concludes that the </w:t>
      </w:r>
      <w:r w:rsidRPr="00BB7EE7">
        <w:rPr>
          <w:rFonts w:cs="Arial"/>
        </w:rPr>
        <w:t>entire</w:t>
      </w:r>
      <w:r w:rsidRPr="00BB7EE7">
        <w:rPr>
          <w:rFonts w:cs="Arial"/>
          <w:spacing w:val="3"/>
        </w:rPr>
        <w:t xml:space="preserve"> </w:t>
      </w:r>
      <w:r w:rsidRPr="00BB7EE7">
        <w:rPr>
          <w:rFonts w:cs="Arial"/>
        </w:rPr>
        <w:t>Neighbourhood</w:t>
      </w:r>
      <w:r w:rsidRPr="00BB7EE7">
        <w:rPr>
          <w:rFonts w:cs="Arial"/>
          <w:spacing w:val="5"/>
        </w:rPr>
        <w:t xml:space="preserve"> </w:t>
      </w:r>
      <w:r w:rsidRPr="00BB7EE7">
        <w:rPr>
          <w:rFonts w:cs="Arial"/>
        </w:rPr>
        <w:t>Plan</w:t>
      </w:r>
      <w:r w:rsidRPr="00BB7EE7">
        <w:rPr>
          <w:rFonts w:cs="Arial"/>
          <w:spacing w:val="5"/>
        </w:rPr>
        <w:t xml:space="preserve"> </w:t>
      </w:r>
      <w:r w:rsidRPr="00BB7EE7">
        <w:rPr>
          <w:rFonts w:cs="Arial"/>
        </w:rPr>
        <w:t>Area</w:t>
      </w:r>
      <w:r w:rsidRPr="00BB7EE7">
        <w:rPr>
          <w:rFonts w:cs="Arial"/>
          <w:spacing w:val="5"/>
        </w:rPr>
        <w:t xml:space="preserve"> </w:t>
      </w:r>
      <w:r w:rsidRPr="00BB7EE7">
        <w:rPr>
          <w:rFonts w:cs="Arial"/>
        </w:rPr>
        <w:t>has</w:t>
      </w:r>
      <w:r w:rsidRPr="00BB7EE7">
        <w:rPr>
          <w:rFonts w:cs="Arial"/>
          <w:spacing w:val="5"/>
        </w:rPr>
        <w:t xml:space="preserve"> </w:t>
      </w:r>
      <w:r w:rsidRPr="00BB7EE7">
        <w:rPr>
          <w:rFonts w:cs="Arial"/>
        </w:rPr>
        <w:t>a</w:t>
      </w:r>
      <w:r w:rsidRPr="00BB7EE7">
        <w:rPr>
          <w:rFonts w:cs="Arial"/>
          <w:spacing w:val="3"/>
        </w:rPr>
        <w:t xml:space="preserve"> </w:t>
      </w:r>
      <w:r w:rsidRPr="00BB7EE7">
        <w:rPr>
          <w:rFonts w:cs="Arial"/>
          <w:spacing w:val="2"/>
        </w:rPr>
        <w:t>low</w:t>
      </w:r>
      <w:r w:rsidRPr="00BB7EE7">
        <w:rPr>
          <w:rFonts w:cs="Arial"/>
          <w:spacing w:val="-3"/>
        </w:rPr>
        <w:t xml:space="preserve"> </w:t>
      </w:r>
      <w:r w:rsidRPr="00BB7EE7">
        <w:rPr>
          <w:rFonts w:cs="Arial"/>
        </w:rPr>
        <w:t>capacity</w:t>
      </w:r>
      <w:r w:rsidRPr="00BB7EE7">
        <w:rPr>
          <w:rFonts w:cs="Arial"/>
          <w:spacing w:val="-6"/>
        </w:rPr>
        <w:t xml:space="preserve"> </w:t>
      </w:r>
      <w:r w:rsidRPr="00BB7EE7">
        <w:rPr>
          <w:rFonts w:cs="Arial"/>
        </w:rPr>
        <w:t>for</w:t>
      </w:r>
      <w:r w:rsidRPr="00BB7EE7">
        <w:rPr>
          <w:rFonts w:cs="Arial"/>
          <w:spacing w:val="-2"/>
        </w:rPr>
        <w:t xml:space="preserve"> </w:t>
      </w:r>
      <w:r w:rsidRPr="00BB7EE7">
        <w:rPr>
          <w:rFonts w:cs="Arial"/>
        </w:rPr>
        <w:t>development,</w:t>
      </w:r>
      <w:r w:rsidRPr="00BB7EE7">
        <w:rPr>
          <w:rFonts w:cs="Arial"/>
          <w:spacing w:val="-1"/>
        </w:rPr>
        <w:t xml:space="preserve"> </w:t>
      </w:r>
      <w:r w:rsidRPr="00BB7EE7">
        <w:rPr>
          <w:rFonts w:cs="Arial"/>
        </w:rPr>
        <w:t xml:space="preserve">and that </w:t>
      </w:r>
      <w:proofErr w:type="spellStart"/>
      <w:r w:rsidRPr="00BB7EE7">
        <w:rPr>
          <w:rFonts w:cs="Arial"/>
          <w:spacing w:val="51"/>
        </w:rPr>
        <w:t>a</w:t>
      </w:r>
      <w:r w:rsidRPr="00BB7EE7">
        <w:rPr>
          <w:rFonts w:cs="Arial"/>
        </w:rPr>
        <w:t>number</w:t>
      </w:r>
      <w:proofErr w:type="spellEnd"/>
      <w:r w:rsidRPr="00BB7EE7">
        <w:rPr>
          <w:rFonts w:cs="Arial"/>
          <w:spacing w:val="53"/>
        </w:rPr>
        <w:t xml:space="preserve"> </w:t>
      </w:r>
      <w:r w:rsidRPr="00BB7EE7">
        <w:rPr>
          <w:rFonts w:cs="Arial"/>
        </w:rPr>
        <w:t>of</w:t>
      </w:r>
      <w:r w:rsidRPr="00BB7EE7">
        <w:rPr>
          <w:rFonts w:cs="Arial"/>
          <w:spacing w:val="54"/>
        </w:rPr>
        <w:t xml:space="preserve"> </w:t>
      </w:r>
      <w:r w:rsidRPr="00BB7EE7">
        <w:rPr>
          <w:rFonts w:cs="Arial"/>
        </w:rPr>
        <w:t>small</w:t>
      </w:r>
      <w:r w:rsidRPr="00BB7EE7">
        <w:rPr>
          <w:rFonts w:cs="Arial"/>
          <w:spacing w:val="51"/>
        </w:rPr>
        <w:t xml:space="preserve"> </w:t>
      </w:r>
      <w:r w:rsidRPr="00BB7EE7">
        <w:rPr>
          <w:rFonts w:cs="Arial"/>
        </w:rPr>
        <w:t>sites</w:t>
      </w:r>
      <w:r w:rsidRPr="00BB7EE7">
        <w:rPr>
          <w:rFonts w:cs="Arial"/>
          <w:spacing w:val="53"/>
        </w:rPr>
        <w:t xml:space="preserve"> </w:t>
      </w:r>
      <w:r w:rsidRPr="00BB7EE7">
        <w:rPr>
          <w:rFonts w:cs="Arial"/>
        </w:rPr>
        <w:t>is</w:t>
      </w:r>
      <w:r w:rsidRPr="00BB7EE7">
        <w:rPr>
          <w:rFonts w:cs="Arial"/>
          <w:spacing w:val="53"/>
        </w:rPr>
        <w:t xml:space="preserve"> </w:t>
      </w:r>
      <w:r w:rsidRPr="00BB7EE7">
        <w:rPr>
          <w:rFonts w:cs="Arial"/>
        </w:rPr>
        <w:t>more</w:t>
      </w:r>
      <w:r w:rsidRPr="00BB7EE7">
        <w:rPr>
          <w:rFonts w:cs="Arial"/>
          <w:spacing w:val="52"/>
        </w:rPr>
        <w:t xml:space="preserve"> </w:t>
      </w:r>
      <w:r w:rsidRPr="00BB7EE7">
        <w:rPr>
          <w:rFonts w:cs="Arial"/>
        </w:rPr>
        <w:t>suitable</w:t>
      </w:r>
      <w:r w:rsidRPr="00BB7EE7">
        <w:rPr>
          <w:rFonts w:cs="Arial"/>
          <w:spacing w:val="54"/>
        </w:rPr>
        <w:t xml:space="preserve"> </w:t>
      </w:r>
      <w:r w:rsidRPr="00BB7EE7">
        <w:rPr>
          <w:rFonts w:cs="Arial"/>
        </w:rPr>
        <w:t>for</w:t>
      </w:r>
      <w:r w:rsidRPr="00BB7EE7">
        <w:rPr>
          <w:rFonts w:cs="Arial"/>
          <w:spacing w:val="53"/>
        </w:rPr>
        <w:t xml:space="preserve"> </w:t>
      </w:r>
      <w:r w:rsidRPr="00BB7EE7">
        <w:rPr>
          <w:rFonts w:cs="Arial"/>
        </w:rPr>
        <w:t>the</w:t>
      </w:r>
      <w:r w:rsidRPr="00BB7EE7">
        <w:rPr>
          <w:rFonts w:cs="Arial"/>
          <w:spacing w:val="-3"/>
        </w:rPr>
        <w:t xml:space="preserve"> </w:t>
      </w:r>
      <w:r w:rsidRPr="00BB7EE7">
        <w:rPr>
          <w:rFonts w:cs="Arial"/>
        </w:rPr>
        <w:t>Neighbourhood</w:t>
      </w:r>
      <w:r w:rsidRPr="00BB7EE7">
        <w:rPr>
          <w:rFonts w:cs="Arial"/>
          <w:spacing w:val="-1"/>
        </w:rPr>
        <w:t xml:space="preserve"> </w:t>
      </w:r>
      <w:r w:rsidRPr="00BB7EE7">
        <w:rPr>
          <w:rFonts w:cs="Arial"/>
        </w:rPr>
        <w:t>Plan</w:t>
      </w:r>
      <w:r w:rsidRPr="00BB7EE7">
        <w:rPr>
          <w:rFonts w:cs="Arial"/>
          <w:spacing w:val="-1"/>
        </w:rPr>
        <w:t xml:space="preserve"> </w:t>
      </w:r>
      <w:r w:rsidRPr="00BB7EE7">
        <w:rPr>
          <w:rFonts w:cs="Arial"/>
        </w:rPr>
        <w:t>Area</w:t>
      </w:r>
      <w:r w:rsidRPr="00BB7EE7">
        <w:rPr>
          <w:rFonts w:cs="Arial"/>
          <w:spacing w:val="-3"/>
        </w:rPr>
        <w:t xml:space="preserve"> </w:t>
      </w:r>
      <w:r w:rsidRPr="00BB7EE7">
        <w:rPr>
          <w:rFonts w:cs="Arial"/>
        </w:rPr>
        <w:t>than</w:t>
      </w:r>
      <w:r w:rsidRPr="00BB7EE7">
        <w:rPr>
          <w:rFonts w:cs="Arial"/>
          <w:spacing w:val="-1"/>
        </w:rPr>
        <w:t xml:space="preserve"> </w:t>
      </w:r>
      <w:r w:rsidRPr="00BB7EE7">
        <w:rPr>
          <w:rFonts w:cs="Arial"/>
        </w:rPr>
        <w:t>one</w:t>
      </w:r>
      <w:r w:rsidRPr="00BB7EE7">
        <w:rPr>
          <w:rFonts w:cs="Arial"/>
          <w:spacing w:val="-3"/>
        </w:rPr>
        <w:t xml:space="preserve"> </w:t>
      </w:r>
      <w:r w:rsidRPr="00BB7EE7">
        <w:rPr>
          <w:rFonts w:cs="Arial"/>
        </w:rPr>
        <w:t>site</w:t>
      </w:r>
      <w:r w:rsidRPr="00BB7EE7">
        <w:rPr>
          <w:rFonts w:cs="Arial"/>
          <w:spacing w:val="-3"/>
        </w:rPr>
        <w:t xml:space="preserve"> </w:t>
      </w:r>
      <w:r w:rsidRPr="00BB7EE7">
        <w:rPr>
          <w:rFonts w:cs="Arial"/>
        </w:rPr>
        <w:t>that</w:t>
      </w:r>
      <w:r w:rsidRPr="00BB7EE7">
        <w:rPr>
          <w:rFonts w:cs="Arial"/>
          <w:spacing w:val="-1"/>
        </w:rPr>
        <w:t xml:space="preserve"> </w:t>
      </w:r>
      <w:r w:rsidRPr="00BB7EE7">
        <w:rPr>
          <w:rFonts w:cs="Arial"/>
        </w:rPr>
        <w:t>would</w:t>
      </w:r>
      <w:r w:rsidRPr="00BB7EE7">
        <w:rPr>
          <w:rFonts w:cs="Arial"/>
          <w:spacing w:val="-1"/>
        </w:rPr>
        <w:t xml:space="preserve"> </w:t>
      </w:r>
      <w:r w:rsidRPr="00BB7EE7">
        <w:rPr>
          <w:rFonts w:cs="Arial"/>
        </w:rPr>
        <w:t>provide</w:t>
      </w:r>
      <w:r w:rsidRPr="00BB7EE7">
        <w:rPr>
          <w:rFonts w:cs="Arial"/>
          <w:spacing w:val="-3"/>
        </w:rPr>
        <w:t xml:space="preserve"> </w:t>
      </w:r>
      <w:r w:rsidRPr="00BB7EE7">
        <w:rPr>
          <w:rFonts w:cs="Arial"/>
        </w:rPr>
        <w:t>for</w:t>
      </w:r>
      <w:r w:rsidRPr="00BB7EE7">
        <w:rPr>
          <w:rFonts w:cs="Arial"/>
          <w:spacing w:val="-2"/>
        </w:rPr>
        <w:t xml:space="preserve"> </w:t>
      </w:r>
      <w:r w:rsidRPr="00BB7EE7">
        <w:rPr>
          <w:rFonts w:cs="Arial"/>
        </w:rPr>
        <w:t>the</w:t>
      </w:r>
      <w:r w:rsidRPr="00BB7EE7">
        <w:rPr>
          <w:rFonts w:cs="Arial"/>
          <w:spacing w:val="-1"/>
        </w:rPr>
        <w:t xml:space="preserve"> </w:t>
      </w:r>
      <w:r w:rsidRPr="00BB7EE7">
        <w:rPr>
          <w:rFonts w:cs="Arial"/>
        </w:rPr>
        <w:t>entire</w:t>
      </w:r>
      <w:r w:rsidRPr="00BB7EE7">
        <w:rPr>
          <w:rFonts w:cs="Arial"/>
          <w:spacing w:val="-3"/>
        </w:rPr>
        <w:t xml:space="preserve"> </w:t>
      </w:r>
      <w:r w:rsidRPr="00BB7EE7">
        <w:rPr>
          <w:rFonts w:cs="Arial"/>
        </w:rPr>
        <w:t>allocation.</w:t>
      </w:r>
    </w:p>
    <w:p w:rsidR="0092301E" w:rsidRPr="00BB7EE7" w:rsidRDefault="0092301E" w:rsidP="0092301E">
      <w:pPr>
        <w:rPr>
          <w:rFonts w:cs="Arial"/>
        </w:rPr>
      </w:pPr>
      <w:r w:rsidRPr="00BB7EE7">
        <w:rPr>
          <w:rFonts w:cs="Arial"/>
        </w:rPr>
        <w:t>The study conclusions also note that development</w:t>
      </w:r>
      <w:r w:rsidRPr="00BB7EE7">
        <w:rPr>
          <w:rFonts w:cs="Arial"/>
          <w:spacing w:val="6"/>
        </w:rPr>
        <w:t xml:space="preserve"> </w:t>
      </w:r>
      <w:r w:rsidRPr="00BB7EE7">
        <w:rPr>
          <w:rFonts w:cs="Arial"/>
        </w:rPr>
        <w:t>should</w:t>
      </w:r>
      <w:r w:rsidRPr="00BB7EE7">
        <w:rPr>
          <w:rFonts w:cs="Arial"/>
          <w:spacing w:val="5"/>
        </w:rPr>
        <w:t xml:space="preserve"> </w:t>
      </w:r>
      <w:r w:rsidRPr="00BB7EE7">
        <w:rPr>
          <w:rFonts w:cs="Arial"/>
        </w:rPr>
        <w:t>focus</w:t>
      </w:r>
      <w:r w:rsidRPr="00BB7EE7">
        <w:rPr>
          <w:rFonts w:cs="Arial"/>
          <w:spacing w:val="5"/>
        </w:rPr>
        <w:t xml:space="preserve"> </w:t>
      </w:r>
      <w:r w:rsidRPr="00BB7EE7">
        <w:rPr>
          <w:rFonts w:cs="Arial"/>
        </w:rPr>
        <w:t>on</w:t>
      </w:r>
      <w:r w:rsidRPr="00BB7EE7">
        <w:rPr>
          <w:rFonts w:cs="Arial"/>
          <w:spacing w:val="5"/>
        </w:rPr>
        <w:t xml:space="preserve"> </w:t>
      </w:r>
      <w:r w:rsidRPr="00BB7EE7">
        <w:rPr>
          <w:rFonts w:cs="Arial"/>
        </w:rPr>
        <w:t>conserving</w:t>
      </w:r>
      <w:r w:rsidRPr="00BB7EE7">
        <w:rPr>
          <w:rFonts w:cs="Arial"/>
          <w:spacing w:val="5"/>
        </w:rPr>
        <w:t xml:space="preserve"> </w:t>
      </w:r>
      <w:r w:rsidRPr="00BB7EE7">
        <w:rPr>
          <w:rFonts w:cs="Arial"/>
        </w:rPr>
        <w:t>and</w:t>
      </w:r>
      <w:r w:rsidRPr="00BB7EE7">
        <w:rPr>
          <w:rFonts w:cs="Arial"/>
          <w:spacing w:val="5"/>
        </w:rPr>
        <w:t xml:space="preserve"> </w:t>
      </w:r>
      <w:r w:rsidRPr="00BB7EE7">
        <w:rPr>
          <w:rFonts w:cs="Arial"/>
        </w:rPr>
        <w:t>enhancing</w:t>
      </w:r>
      <w:r w:rsidRPr="00BB7EE7">
        <w:rPr>
          <w:rFonts w:cs="Arial"/>
          <w:spacing w:val="5"/>
        </w:rPr>
        <w:t xml:space="preserve"> </w:t>
      </w:r>
      <w:r w:rsidRPr="00BB7EE7">
        <w:rPr>
          <w:rFonts w:cs="Arial"/>
        </w:rPr>
        <w:t>the</w:t>
      </w:r>
      <w:r w:rsidRPr="00BB7EE7">
        <w:rPr>
          <w:rFonts w:cs="Arial"/>
          <w:spacing w:val="8"/>
        </w:rPr>
        <w:t xml:space="preserve"> </w:t>
      </w:r>
      <w:r w:rsidRPr="00BB7EE7">
        <w:rPr>
          <w:rFonts w:cs="Arial"/>
        </w:rPr>
        <w:t>vernacular</w:t>
      </w:r>
      <w:r w:rsidRPr="00BB7EE7">
        <w:rPr>
          <w:rFonts w:cs="Arial"/>
          <w:spacing w:val="7"/>
        </w:rPr>
        <w:t xml:space="preserve"> </w:t>
      </w:r>
      <w:r w:rsidRPr="00BB7EE7">
        <w:rPr>
          <w:rFonts w:cs="Arial"/>
        </w:rPr>
        <w:t>character</w:t>
      </w:r>
      <w:r w:rsidRPr="00BB7EE7">
        <w:rPr>
          <w:rFonts w:cs="Arial"/>
          <w:spacing w:val="7"/>
        </w:rPr>
        <w:t xml:space="preserve"> </w:t>
      </w:r>
      <w:r w:rsidRPr="00BB7EE7">
        <w:rPr>
          <w:rFonts w:cs="Arial"/>
        </w:rPr>
        <w:t>of</w:t>
      </w:r>
      <w:r w:rsidRPr="00BB7EE7">
        <w:rPr>
          <w:rFonts w:cs="Arial"/>
          <w:spacing w:val="8"/>
        </w:rPr>
        <w:t xml:space="preserve"> </w:t>
      </w:r>
      <w:r w:rsidRPr="00BB7EE7">
        <w:rPr>
          <w:rFonts w:cs="Arial"/>
        </w:rPr>
        <w:t>the</w:t>
      </w:r>
      <w:r w:rsidRPr="00BB7EE7">
        <w:rPr>
          <w:rFonts w:cs="Arial"/>
          <w:spacing w:val="-3"/>
        </w:rPr>
        <w:t xml:space="preserve"> </w:t>
      </w:r>
      <w:r w:rsidRPr="00BB7EE7">
        <w:rPr>
          <w:rFonts w:cs="Arial"/>
        </w:rPr>
        <w:t>existing</w:t>
      </w:r>
      <w:r w:rsidRPr="00BB7EE7">
        <w:rPr>
          <w:rFonts w:cs="Arial"/>
          <w:spacing w:val="8"/>
        </w:rPr>
        <w:t xml:space="preserve"> </w:t>
      </w:r>
      <w:r w:rsidRPr="00BB7EE7">
        <w:rPr>
          <w:rFonts w:cs="Arial"/>
        </w:rPr>
        <w:t>settlements;</w:t>
      </w:r>
      <w:r w:rsidRPr="00BB7EE7">
        <w:rPr>
          <w:rFonts w:cs="Arial"/>
          <w:spacing w:val="8"/>
        </w:rPr>
        <w:t xml:space="preserve"> </w:t>
      </w:r>
      <w:r w:rsidRPr="00BB7EE7">
        <w:rPr>
          <w:rFonts w:cs="Arial"/>
        </w:rPr>
        <w:t>loose</w:t>
      </w:r>
      <w:r w:rsidRPr="00BB7EE7">
        <w:rPr>
          <w:rFonts w:cs="Arial"/>
          <w:spacing w:val="8"/>
        </w:rPr>
        <w:t xml:space="preserve"> </w:t>
      </w:r>
      <w:r w:rsidRPr="00BB7EE7">
        <w:rPr>
          <w:rFonts w:cs="Arial"/>
        </w:rPr>
        <w:t>linear</w:t>
      </w:r>
      <w:r w:rsidRPr="00BB7EE7">
        <w:rPr>
          <w:rFonts w:cs="Arial"/>
          <w:spacing w:val="9"/>
        </w:rPr>
        <w:t xml:space="preserve"> </w:t>
      </w:r>
      <w:r w:rsidRPr="00BB7EE7">
        <w:rPr>
          <w:rFonts w:cs="Arial"/>
        </w:rPr>
        <w:t>grouping</w:t>
      </w:r>
      <w:r w:rsidRPr="00BB7EE7">
        <w:rPr>
          <w:rFonts w:cs="Arial"/>
          <w:spacing w:val="8"/>
        </w:rPr>
        <w:t xml:space="preserve"> </w:t>
      </w:r>
      <w:r w:rsidRPr="00BB7EE7">
        <w:rPr>
          <w:rFonts w:cs="Arial"/>
        </w:rPr>
        <w:t>of</w:t>
      </w:r>
      <w:r w:rsidRPr="00BB7EE7">
        <w:rPr>
          <w:rFonts w:cs="Arial"/>
          <w:spacing w:val="10"/>
        </w:rPr>
        <w:t xml:space="preserve"> </w:t>
      </w:r>
      <w:r w:rsidRPr="00BB7EE7">
        <w:rPr>
          <w:rFonts w:cs="Arial"/>
        </w:rPr>
        <w:t>settlement,</w:t>
      </w:r>
      <w:r w:rsidRPr="00BB7EE7">
        <w:rPr>
          <w:rFonts w:cs="Arial"/>
          <w:spacing w:val="8"/>
        </w:rPr>
        <w:t xml:space="preserve"> </w:t>
      </w:r>
      <w:r w:rsidRPr="00BB7EE7">
        <w:rPr>
          <w:rFonts w:cs="Arial"/>
        </w:rPr>
        <w:t>one</w:t>
      </w:r>
      <w:r w:rsidRPr="00BB7EE7">
        <w:rPr>
          <w:rFonts w:cs="Arial"/>
          <w:spacing w:val="10"/>
        </w:rPr>
        <w:t xml:space="preserve"> </w:t>
      </w:r>
      <w:r w:rsidRPr="00BB7EE7">
        <w:rPr>
          <w:rFonts w:cs="Arial"/>
        </w:rPr>
        <w:t>dwelling</w:t>
      </w:r>
      <w:r w:rsidRPr="00BB7EE7">
        <w:rPr>
          <w:rFonts w:cs="Arial"/>
          <w:spacing w:val="8"/>
        </w:rPr>
        <w:t xml:space="preserve"> </w:t>
      </w:r>
      <w:r w:rsidRPr="00BB7EE7">
        <w:rPr>
          <w:rFonts w:cs="Arial"/>
        </w:rPr>
        <w:t>deep.</w:t>
      </w:r>
      <w:r w:rsidRPr="00BB7EE7">
        <w:rPr>
          <w:rFonts w:cs="Arial"/>
          <w:spacing w:val="8"/>
        </w:rPr>
        <w:t xml:space="preserve"> </w:t>
      </w:r>
      <w:r w:rsidRPr="00BB7EE7">
        <w:rPr>
          <w:rFonts w:cs="Arial"/>
        </w:rPr>
        <w:t>New</w:t>
      </w:r>
      <w:r w:rsidRPr="00BB7EE7">
        <w:rPr>
          <w:rFonts w:cs="Arial"/>
          <w:spacing w:val="8"/>
        </w:rPr>
        <w:t xml:space="preserve"> </w:t>
      </w:r>
      <w:r w:rsidRPr="00BB7EE7">
        <w:rPr>
          <w:rFonts w:cs="Arial"/>
        </w:rPr>
        <w:t>ribbon</w:t>
      </w:r>
      <w:r w:rsidRPr="00BB7EE7">
        <w:rPr>
          <w:rFonts w:cs="Arial"/>
          <w:spacing w:val="-3"/>
        </w:rPr>
        <w:t xml:space="preserve"> </w:t>
      </w:r>
      <w:r w:rsidRPr="00BB7EE7">
        <w:rPr>
          <w:rFonts w:cs="Arial"/>
        </w:rPr>
        <w:t xml:space="preserve">development </w:t>
      </w:r>
      <w:r w:rsidRPr="00BB7EE7">
        <w:rPr>
          <w:rFonts w:cs="Arial"/>
          <w:spacing w:val="10"/>
        </w:rPr>
        <w:t xml:space="preserve"> </w:t>
      </w:r>
      <w:r w:rsidRPr="00BB7EE7">
        <w:rPr>
          <w:rFonts w:cs="Arial"/>
        </w:rPr>
        <w:t xml:space="preserve">linking </w:t>
      </w:r>
      <w:r w:rsidRPr="00BB7EE7">
        <w:rPr>
          <w:rFonts w:cs="Arial"/>
          <w:spacing w:val="10"/>
        </w:rPr>
        <w:t xml:space="preserve"> </w:t>
      </w:r>
      <w:r w:rsidRPr="00BB7EE7">
        <w:rPr>
          <w:rFonts w:cs="Arial"/>
        </w:rPr>
        <w:t xml:space="preserve">areas </w:t>
      </w:r>
      <w:r w:rsidRPr="00BB7EE7">
        <w:rPr>
          <w:rFonts w:cs="Arial"/>
          <w:spacing w:val="12"/>
        </w:rPr>
        <w:t xml:space="preserve"> </w:t>
      </w:r>
      <w:r w:rsidRPr="00BB7EE7">
        <w:rPr>
          <w:rFonts w:cs="Arial"/>
        </w:rPr>
        <w:t xml:space="preserve">of </w:t>
      </w:r>
      <w:r w:rsidRPr="00BB7EE7">
        <w:rPr>
          <w:rFonts w:cs="Arial"/>
          <w:spacing w:val="10"/>
        </w:rPr>
        <w:t xml:space="preserve"> </w:t>
      </w:r>
      <w:r w:rsidRPr="00BB7EE7">
        <w:rPr>
          <w:rFonts w:cs="Arial"/>
        </w:rPr>
        <w:t xml:space="preserve">settlement </w:t>
      </w:r>
      <w:r w:rsidRPr="00BB7EE7">
        <w:rPr>
          <w:rFonts w:cs="Arial"/>
          <w:spacing w:val="10"/>
        </w:rPr>
        <w:t xml:space="preserve"> </w:t>
      </w:r>
      <w:r w:rsidRPr="00BB7EE7">
        <w:rPr>
          <w:rFonts w:cs="Arial"/>
        </w:rPr>
        <w:t xml:space="preserve">should </w:t>
      </w:r>
      <w:r w:rsidRPr="00BB7EE7">
        <w:rPr>
          <w:rFonts w:cs="Arial"/>
          <w:spacing w:val="10"/>
        </w:rPr>
        <w:t xml:space="preserve"> </w:t>
      </w:r>
      <w:r w:rsidRPr="00BB7EE7">
        <w:rPr>
          <w:rFonts w:cs="Arial"/>
        </w:rPr>
        <w:t xml:space="preserve">be </w:t>
      </w:r>
      <w:r w:rsidRPr="00BB7EE7">
        <w:rPr>
          <w:rFonts w:cs="Arial"/>
          <w:spacing w:val="10"/>
        </w:rPr>
        <w:t xml:space="preserve"> </w:t>
      </w:r>
      <w:r w:rsidRPr="00BB7EE7">
        <w:rPr>
          <w:rFonts w:cs="Arial"/>
        </w:rPr>
        <w:t xml:space="preserve">avoided </w:t>
      </w:r>
      <w:r w:rsidRPr="00BB7EE7">
        <w:rPr>
          <w:rFonts w:cs="Arial"/>
          <w:spacing w:val="10"/>
        </w:rPr>
        <w:t xml:space="preserve"> </w:t>
      </w:r>
      <w:r w:rsidRPr="00BB7EE7">
        <w:rPr>
          <w:rFonts w:cs="Arial"/>
        </w:rPr>
        <w:t xml:space="preserve">and </w:t>
      </w:r>
      <w:r w:rsidRPr="00BB7EE7">
        <w:rPr>
          <w:rFonts w:cs="Arial"/>
          <w:spacing w:val="10"/>
        </w:rPr>
        <w:t xml:space="preserve"> </w:t>
      </w:r>
      <w:r w:rsidRPr="00BB7EE7">
        <w:rPr>
          <w:rFonts w:cs="Arial"/>
        </w:rPr>
        <w:t xml:space="preserve">the </w:t>
      </w:r>
      <w:r w:rsidRPr="00BB7EE7">
        <w:rPr>
          <w:rFonts w:cs="Arial"/>
          <w:spacing w:val="10"/>
        </w:rPr>
        <w:t xml:space="preserve"> </w:t>
      </w:r>
      <w:r w:rsidRPr="00BB7EE7">
        <w:rPr>
          <w:rFonts w:cs="Arial"/>
        </w:rPr>
        <w:t xml:space="preserve">open </w:t>
      </w:r>
      <w:r w:rsidRPr="00BB7EE7">
        <w:rPr>
          <w:rFonts w:cs="Arial"/>
          <w:spacing w:val="13"/>
        </w:rPr>
        <w:t xml:space="preserve"> </w:t>
      </w:r>
      <w:r w:rsidRPr="00BB7EE7">
        <w:rPr>
          <w:rFonts w:cs="Arial"/>
        </w:rPr>
        <w:t>spaces</w:t>
      </w:r>
      <w:r w:rsidRPr="00BB7EE7">
        <w:rPr>
          <w:rFonts w:cs="Arial"/>
          <w:spacing w:val="-3"/>
        </w:rPr>
        <w:t xml:space="preserve"> </w:t>
      </w:r>
      <w:r w:rsidRPr="00BB7EE7">
        <w:rPr>
          <w:rFonts w:cs="Arial"/>
        </w:rPr>
        <w:t>between</w:t>
      </w:r>
      <w:r w:rsidRPr="00BB7EE7">
        <w:rPr>
          <w:rFonts w:cs="Arial"/>
          <w:spacing w:val="17"/>
        </w:rPr>
        <w:t xml:space="preserve"> </w:t>
      </w:r>
      <w:r w:rsidRPr="00BB7EE7">
        <w:rPr>
          <w:rFonts w:cs="Arial"/>
        </w:rPr>
        <w:t>areas</w:t>
      </w:r>
      <w:r w:rsidRPr="00BB7EE7">
        <w:rPr>
          <w:rFonts w:cs="Arial"/>
          <w:spacing w:val="19"/>
        </w:rPr>
        <w:t xml:space="preserve"> </w:t>
      </w:r>
      <w:r w:rsidRPr="00BB7EE7">
        <w:rPr>
          <w:rFonts w:cs="Arial"/>
        </w:rPr>
        <w:t>of</w:t>
      </w:r>
      <w:r w:rsidRPr="00BB7EE7">
        <w:rPr>
          <w:rFonts w:cs="Arial"/>
          <w:spacing w:val="19"/>
        </w:rPr>
        <w:t xml:space="preserve"> </w:t>
      </w:r>
      <w:r w:rsidRPr="00BB7EE7">
        <w:rPr>
          <w:rFonts w:cs="Arial"/>
        </w:rPr>
        <w:t>settlement</w:t>
      </w:r>
      <w:r w:rsidRPr="00BB7EE7">
        <w:rPr>
          <w:rFonts w:cs="Arial"/>
          <w:spacing w:val="18"/>
        </w:rPr>
        <w:t xml:space="preserve"> </w:t>
      </w:r>
      <w:r w:rsidRPr="00BB7EE7">
        <w:rPr>
          <w:rFonts w:cs="Arial"/>
        </w:rPr>
        <w:t>should</w:t>
      </w:r>
      <w:r w:rsidRPr="00BB7EE7">
        <w:rPr>
          <w:rFonts w:cs="Arial"/>
          <w:spacing w:val="17"/>
        </w:rPr>
        <w:t xml:space="preserve"> </w:t>
      </w:r>
      <w:r w:rsidRPr="00BB7EE7">
        <w:rPr>
          <w:rFonts w:cs="Arial"/>
        </w:rPr>
        <w:t>be</w:t>
      </w:r>
      <w:r w:rsidRPr="00BB7EE7">
        <w:rPr>
          <w:rFonts w:cs="Arial"/>
          <w:spacing w:val="17"/>
        </w:rPr>
        <w:t xml:space="preserve"> </w:t>
      </w:r>
      <w:r w:rsidRPr="00BB7EE7">
        <w:rPr>
          <w:rFonts w:cs="Arial"/>
        </w:rPr>
        <w:t>maintained</w:t>
      </w:r>
      <w:r w:rsidRPr="00BB7EE7">
        <w:rPr>
          <w:rFonts w:cs="Arial"/>
          <w:spacing w:val="17"/>
        </w:rPr>
        <w:t xml:space="preserve"> </w:t>
      </w:r>
      <w:r w:rsidRPr="00BB7EE7">
        <w:rPr>
          <w:rFonts w:cs="Arial"/>
        </w:rPr>
        <w:t>and</w:t>
      </w:r>
      <w:r w:rsidRPr="00BB7EE7">
        <w:rPr>
          <w:rFonts w:cs="Arial"/>
          <w:spacing w:val="17"/>
        </w:rPr>
        <w:t xml:space="preserve"> </w:t>
      </w:r>
      <w:r w:rsidRPr="00BB7EE7">
        <w:rPr>
          <w:rFonts w:cs="Arial"/>
        </w:rPr>
        <w:t>protected.</w:t>
      </w:r>
      <w:r w:rsidRPr="00BB7EE7">
        <w:rPr>
          <w:rFonts w:cs="Arial"/>
          <w:spacing w:val="18"/>
        </w:rPr>
        <w:t xml:space="preserve"> </w:t>
      </w:r>
      <w:r w:rsidRPr="00BB7EE7">
        <w:rPr>
          <w:rFonts w:cs="Arial"/>
        </w:rPr>
        <w:t>Development</w:t>
      </w:r>
      <w:r w:rsidRPr="00BB7EE7">
        <w:rPr>
          <w:rFonts w:cs="Arial"/>
          <w:spacing w:val="18"/>
        </w:rPr>
        <w:t xml:space="preserve"> </w:t>
      </w:r>
      <w:r w:rsidRPr="00BB7EE7">
        <w:rPr>
          <w:rFonts w:cs="Arial"/>
        </w:rPr>
        <w:t>should</w:t>
      </w:r>
      <w:r w:rsidRPr="00BB7EE7">
        <w:rPr>
          <w:rFonts w:cs="Arial"/>
          <w:spacing w:val="-3"/>
        </w:rPr>
        <w:t xml:space="preserve"> </w:t>
      </w:r>
      <w:r w:rsidRPr="00BB7EE7">
        <w:rPr>
          <w:rFonts w:cs="Arial"/>
        </w:rPr>
        <w:t>be</w:t>
      </w:r>
      <w:r w:rsidRPr="00BB7EE7">
        <w:rPr>
          <w:rFonts w:cs="Arial"/>
          <w:spacing w:val="26"/>
        </w:rPr>
        <w:t xml:space="preserve"> </w:t>
      </w:r>
      <w:r w:rsidRPr="00BB7EE7">
        <w:rPr>
          <w:rFonts w:cs="Arial"/>
        </w:rPr>
        <w:t>focussed</w:t>
      </w:r>
      <w:r w:rsidRPr="00BB7EE7">
        <w:rPr>
          <w:rFonts w:cs="Arial"/>
          <w:spacing w:val="29"/>
        </w:rPr>
        <w:t xml:space="preserve"> </w:t>
      </w:r>
      <w:r w:rsidRPr="00BB7EE7">
        <w:rPr>
          <w:rFonts w:cs="Arial"/>
        </w:rPr>
        <w:t>within</w:t>
      </w:r>
      <w:r w:rsidRPr="00BB7EE7">
        <w:rPr>
          <w:rFonts w:cs="Arial"/>
          <w:spacing w:val="26"/>
        </w:rPr>
        <w:t xml:space="preserve"> </w:t>
      </w:r>
      <w:r w:rsidRPr="00BB7EE7">
        <w:rPr>
          <w:rFonts w:cs="Arial"/>
        </w:rPr>
        <w:t>existing</w:t>
      </w:r>
      <w:r w:rsidRPr="00BB7EE7">
        <w:rPr>
          <w:rFonts w:cs="Arial"/>
          <w:spacing w:val="26"/>
        </w:rPr>
        <w:t xml:space="preserve"> </w:t>
      </w:r>
      <w:r w:rsidRPr="00BB7EE7">
        <w:rPr>
          <w:rFonts w:cs="Arial"/>
        </w:rPr>
        <w:t>settlement</w:t>
      </w:r>
      <w:r w:rsidRPr="00BB7EE7">
        <w:rPr>
          <w:rFonts w:cs="Arial"/>
          <w:spacing w:val="27"/>
        </w:rPr>
        <w:t xml:space="preserve"> </w:t>
      </w:r>
      <w:r w:rsidRPr="00BB7EE7">
        <w:rPr>
          <w:rFonts w:cs="Arial"/>
        </w:rPr>
        <w:t>areas,</w:t>
      </w:r>
      <w:r w:rsidRPr="00BB7EE7">
        <w:rPr>
          <w:rFonts w:cs="Arial"/>
          <w:spacing w:val="29"/>
        </w:rPr>
        <w:t xml:space="preserve"> </w:t>
      </w:r>
      <w:r w:rsidRPr="00BB7EE7">
        <w:rPr>
          <w:rFonts w:cs="Arial"/>
        </w:rPr>
        <w:t>which</w:t>
      </w:r>
      <w:r w:rsidRPr="00BB7EE7">
        <w:rPr>
          <w:rFonts w:cs="Arial"/>
          <w:spacing w:val="29"/>
        </w:rPr>
        <w:t xml:space="preserve"> </w:t>
      </w:r>
      <w:r w:rsidRPr="00BB7EE7">
        <w:rPr>
          <w:rFonts w:cs="Arial"/>
        </w:rPr>
        <w:t>include:</w:t>
      </w:r>
      <w:r w:rsidRPr="00BB7EE7">
        <w:rPr>
          <w:rFonts w:cs="Arial"/>
          <w:spacing w:val="29"/>
        </w:rPr>
        <w:t xml:space="preserve"> </w:t>
      </w:r>
      <w:r w:rsidRPr="00BB7EE7">
        <w:rPr>
          <w:rFonts w:cs="Arial"/>
        </w:rPr>
        <w:t>Marsh</w:t>
      </w:r>
      <w:r w:rsidRPr="00BB7EE7">
        <w:rPr>
          <w:rFonts w:cs="Arial"/>
          <w:spacing w:val="29"/>
        </w:rPr>
        <w:t xml:space="preserve"> </w:t>
      </w:r>
      <w:proofErr w:type="spellStart"/>
      <w:r w:rsidRPr="00BB7EE7">
        <w:rPr>
          <w:rFonts w:cs="Arial"/>
        </w:rPr>
        <w:t>Baldon</w:t>
      </w:r>
      <w:proofErr w:type="spellEnd"/>
      <w:r w:rsidRPr="00BB7EE7">
        <w:rPr>
          <w:rFonts w:cs="Arial"/>
          <w:spacing w:val="29"/>
        </w:rPr>
        <w:t xml:space="preserve"> </w:t>
      </w:r>
      <w:r w:rsidRPr="00BB7EE7">
        <w:rPr>
          <w:rFonts w:cs="Arial"/>
        </w:rPr>
        <w:t>Settlement</w:t>
      </w:r>
      <w:r w:rsidRPr="00BB7EE7">
        <w:rPr>
          <w:rFonts w:cs="Arial"/>
          <w:spacing w:val="-3"/>
        </w:rPr>
        <w:t xml:space="preserve"> </w:t>
      </w:r>
      <w:r w:rsidRPr="00BB7EE7">
        <w:rPr>
          <w:rFonts w:cs="Arial"/>
        </w:rPr>
        <w:t>Area</w:t>
      </w:r>
      <w:r w:rsidRPr="00BB7EE7">
        <w:rPr>
          <w:rFonts w:cs="Arial"/>
          <w:spacing w:val="15"/>
        </w:rPr>
        <w:t xml:space="preserve"> </w:t>
      </w:r>
      <w:r w:rsidRPr="00BB7EE7">
        <w:rPr>
          <w:rFonts w:cs="Arial"/>
        </w:rPr>
        <w:t>(M1),</w:t>
      </w:r>
      <w:r w:rsidRPr="00BB7EE7">
        <w:rPr>
          <w:rFonts w:cs="Arial"/>
          <w:spacing w:val="15"/>
        </w:rPr>
        <w:t xml:space="preserve"> </w:t>
      </w:r>
      <w:r w:rsidRPr="00BB7EE7">
        <w:rPr>
          <w:rFonts w:cs="Arial"/>
        </w:rPr>
        <w:t>Toot</w:t>
      </w:r>
      <w:r w:rsidRPr="00BB7EE7">
        <w:rPr>
          <w:rFonts w:cs="Arial"/>
          <w:spacing w:val="15"/>
        </w:rPr>
        <w:t xml:space="preserve"> </w:t>
      </w:r>
      <w:proofErr w:type="spellStart"/>
      <w:r w:rsidRPr="00BB7EE7">
        <w:rPr>
          <w:rFonts w:cs="Arial"/>
        </w:rPr>
        <w:t>Baldon</w:t>
      </w:r>
      <w:proofErr w:type="spellEnd"/>
      <w:r w:rsidRPr="00BB7EE7">
        <w:rPr>
          <w:rFonts w:cs="Arial"/>
          <w:spacing w:val="17"/>
        </w:rPr>
        <w:t xml:space="preserve"> </w:t>
      </w:r>
      <w:r w:rsidRPr="00BB7EE7">
        <w:rPr>
          <w:rFonts w:cs="Arial"/>
        </w:rPr>
        <w:t>Settlement</w:t>
      </w:r>
      <w:r w:rsidRPr="00BB7EE7">
        <w:rPr>
          <w:rFonts w:cs="Arial"/>
          <w:spacing w:val="15"/>
        </w:rPr>
        <w:t xml:space="preserve"> </w:t>
      </w:r>
      <w:r w:rsidRPr="00BB7EE7">
        <w:rPr>
          <w:rFonts w:cs="Arial"/>
        </w:rPr>
        <w:t>Area</w:t>
      </w:r>
      <w:r w:rsidRPr="00BB7EE7">
        <w:rPr>
          <w:rFonts w:cs="Arial"/>
          <w:spacing w:val="15"/>
        </w:rPr>
        <w:t xml:space="preserve"> </w:t>
      </w:r>
      <w:r w:rsidRPr="00BB7EE7">
        <w:rPr>
          <w:rFonts w:cs="Arial"/>
        </w:rPr>
        <w:t>(T1),</w:t>
      </w:r>
      <w:r w:rsidRPr="00BB7EE7">
        <w:rPr>
          <w:rFonts w:cs="Arial"/>
          <w:spacing w:val="10"/>
        </w:rPr>
        <w:t xml:space="preserve"> </w:t>
      </w:r>
      <w:proofErr w:type="spellStart"/>
      <w:r w:rsidRPr="00BB7EE7">
        <w:rPr>
          <w:rFonts w:cs="Arial"/>
        </w:rPr>
        <w:t>Wilmots</w:t>
      </w:r>
      <w:proofErr w:type="spellEnd"/>
      <w:r w:rsidRPr="00BB7EE7">
        <w:rPr>
          <w:rFonts w:cs="Arial"/>
          <w:spacing w:val="17"/>
        </w:rPr>
        <w:t xml:space="preserve"> </w:t>
      </w:r>
      <w:r w:rsidRPr="00BB7EE7">
        <w:rPr>
          <w:rFonts w:cs="Arial"/>
        </w:rPr>
        <w:t>and</w:t>
      </w:r>
      <w:r w:rsidRPr="00BB7EE7">
        <w:rPr>
          <w:rFonts w:cs="Arial"/>
          <w:spacing w:val="15"/>
        </w:rPr>
        <w:t xml:space="preserve"> </w:t>
      </w:r>
      <w:r w:rsidRPr="00BB7EE7">
        <w:rPr>
          <w:rFonts w:cs="Arial"/>
        </w:rPr>
        <w:t>New</w:t>
      </w:r>
      <w:r w:rsidRPr="00BB7EE7">
        <w:rPr>
          <w:rFonts w:cs="Arial"/>
          <w:spacing w:val="13"/>
        </w:rPr>
        <w:t xml:space="preserve"> </w:t>
      </w:r>
      <w:r w:rsidRPr="00BB7EE7">
        <w:rPr>
          <w:rFonts w:cs="Arial"/>
        </w:rPr>
        <w:t>Farm</w:t>
      </w:r>
      <w:r w:rsidRPr="00BB7EE7">
        <w:rPr>
          <w:rFonts w:cs="Arial"/>
          <w:spacing w:val="19"/>
        </w:rPr>
        <w:t xml:space="preserve"> </w:t>
      </w:r>
      <w:r w:rsidRPr="00BB7EE7">
        <w:rPr>
          <w:rFonts w:cs="Arial"/>
        </w:rPr>
        <w:t>Settlement</w:t>
      </w:r>
      <w:r w:rsidRPr="00BB7EE7">
        <w:rPr>
          <w:rFonts w:cs="Arial"/>
          <w:spacing w:val="15"/>
        </w:rPr>
        <w:t xml:space="preserve"> </w:t>
      </w:r>
      <w:r w:rsidRPr="00BB7EE7">
        <w:rPr>
          <w:rFonts w:cs="Arial"/>
        </w:rPr>
        <w:t>Area</w:t>
      </w:r>
      <w:r w:rsidRPr="00BB7EE7">
        <w:rPr>
          <w:rFonts w:cs="Arial"/>
          <w:spacing w:val="-3"/>
        </w:rPr>
        <w:t xml:space="preserve"> </w:t>
      </w:r>
      <w:r w:rsidRPr="00BB7EE7">
        <w:rPr>
          <w:rFonts w:cs="Arial"/>
        </w:rPr>
        <w:t xml:space="preserve">(T4) </w:t>
      </w:r>
      <w:r w:rsidRPr="00BB7EE7">
        <w:rPr>
          <w:rFonts w:cs="Arial"/>
          <w:spacing w:val="2"/>
        </w:rPr>
        <w:t xml:space="preserve"> </w:t>
      </w:r>
      <w:r w:rsidRPr="00BB7EE7">
        <w:rPr>
          <w:rFonts w:cs="Arial"/>
        </w:rPr>
        <w:t xml:space="preserve">and, </w:t>
      </w:r>
      <w:r w:rsidRPr="00BB7EE7">
        <w:rPr>
          <w:rFonts w:cs="Arial"/>
          <w:spacing w:val="1"/>
        </w:rPr>
        <w:t xml:space="preserve"> </w:t>
      </w:r>
      <w:r w:rsidRPr="00BB7EE7">
        <w:rPr>
          <w:rFonts w:cs="Arial"/>
        </w:rPr>
        <w:t xml:space="preserve">to </w:t>
      </w:r>
      <w:r w:rsidRPr="00BB7EE7">
        <w:rPr>
          <w:rFonts w:cs="Arial"/>
          <w:spacing w:val="1"/>
        </w:rPr>
        <w:t xml:space="preserve"> </w:t>
      </w:r>
      <w:r w:rsidRPr="00BB7EE7">
        <w:rPr>
          <w:rFonts w:cs="Arial"/>
        </w:rPr>
        <w:t xml:space="preserve">a </w:t>
      </w:r>
      <w:r w:rsidRPr="00BB7EE7">
        <w:rPr>
          <w:rFonts w:cs="Arial"/>
          <w:spacing w:val="3"/>
        </w:rPr>
        <w:t xml:space="preserve"> </w:t>
      </w:r>
      <w:r w:rsidRPr="00BB7EE7">
        <w:rPr>
          <w:rFonts w:cs="Arial"/>
        </w:rPr>
        <w:t xml:space="preserve">lesser </w:t>
      </w:r>
      <w:r w:rsidRPr="00BB7EE7">
        <w:rPr>
          <w:rFonts w:cs="Arial"/>
          <w:spacing w:val="2"/>
        </w:rPr>
        <w:t xml:space="preserve"> </w:t>
      </w:r>
      <w:r w:rsidRPr="00BB7EE7">
        <w:rPr>
          <w:rFonts w:cs="Arial"/>
        </w:rPr>
        <w:t xml:space="preserve">extent, </w:t>
      </w:r>
      <w:r w:rsidRPr="00BB7EE7">
        <w:rPr>
          <w:rFonts w:cs="Arial"/>
          <w:spacing w:val="3"/>
        </w:rPr>
        <w:t xml:space="preserve"> </w:t>
      </w:r>
      <w:proofErr w:type="spellStart"/>
      <w:r w:rsidRPr="00BB7EE7">
        <w:rPr>
          <w:rFonts w:cs="Arial"/>
        </w:rPr>
        <w:t>Baldon</w:t>
      </w:r>
      <w:proofErr w:type="spellEnd"/>
      <w:r w:rsidRPr="00BB7EE7">
        <w:rPr>
          <w:rFonts w:cs="Arial"/>
        </w:rPr>
        <w:t xml:space="preserve"> </w:t>
      </w:r>
      <w:r w:rsidRPr="00BB7EE7">
        <w:rPr>
          <w:rFonts w:cs="Arial"/>
          <w:spacing w:val="1"/>
        </w:rPr>
        <w:t xml:space="preserve"> </w:t>
      </w:r>
      <w:r w:rsidRPr="00BB7EE7">
        <w:rPr>
          <w:rFonts w:cs="Arial"/>
        </w:rPr>
        <w:t xml:space="preserve">Row </w:t>
      </w:r>
      <w:r w:rsidRPr="00BB7EE7">
        <w:rPr>
          <w:rFonts w:cs="Arial"/>
          <w:spacing w:val="1"/>
        </w:rPr>
        <w:t xml:space="preserve"> </w:t>
      </w:r>
      <w:r w:rsidRPr="00BB7EE7">
        <w:rPr>
          <w:rFonts w:cs="Arial"/>
        </w:rPr>
        <w:t xml:space="preserve">Settlement </w:t>
      </w:r>
      <w:r w:rsidRPr="00BB7EE7">
        <w:rPr>
          <w:rFonts w:cs="Arial"/>
          <w:spacing w:val="3"/>
        </w:rPr>
        <w:t xml:space="preserve"> </w:t>
      </w:r>
      <w:r w:rsidRPr="00BB7EE7">
        <w:rPr>
          <w:rFonts w:cs="Arial"/>
        </w:rPr>
        <w:t xml:space="preserve">Area </w:t>
      </w:r>
      <w:r w:rsidRPr="00BB7EE7">
        <w:rPr>
          <w:rFonts w:cs="Arial"/>
          <w:spacing w:val="1"/>
        </w:rPr>
        <w:t xml:space="preserve"> </w:t>
      </w:r>
      <w:r w:rsidRPr="00BB7EE7">
        <w:rPr>
          <w:rFonts w:cs="Arial"/>
        </w:rPr>
        <w:t xml:space="preserve">(M3) </w:t>
      </w:r>
      <w:r w:rsidRPr="00BB7EE7">
        <w:rPr>
          <w:rFonts w:cs="Arial"/>
          <w:spacing w:val="2"/>
        </w:rPr>
        <w:t xml:space="preserve"> </w:t>
      </w:r>
      <w:r w:rsidRPr="00BB7EE7">
        <w:rPr>
          <w:rFonts w:cs="Arial"/>
        </w:rPr>
        <w:t xml:space="preserve">and </w:t>
      </w:r>
      <w:r w:rsidRPr="00BB7EE7">
        <w:rPr>
          <w:rFonts w:cs="Arial"/>
          <w:spacing w:val="1"/>
        </w:rPr>
        <w:t xml:space="preserve"> </w:t>
      </w:r>
      <w:r w:rsidRPr="00BB7EE7">
        <w:rPr>
          <w:rFonts w:cs="Arial"/>
        </w:rPr>
        <w:t xml:space="preserve">Little </w:t>
      </w:r>
      <w:r w:rsidRPr="00BB7EE7">
        <w:rPr>
          <w:rFonts w:cs="Arial"/>
          <w:spacing w:val="3"/>
        </w:rPr>
        <w:t xml:space="preserve"> </w:t>
      </w:r>
      <w:proofErr w:type="spellStart"/>
      <w:r w:rsidRPr="00BB7EE7">
        <w:rPr>
          <w:rFonts w:cs="Arial"/>
        </w:rPr>
        <w:t>Baldon</w:t>
      </w:r>
      <w:proofErr w:type="spellEnd"/>
      <w:r w:rsidRPr="00BB7EE7">
        <w:rPr>
          <w:rFonts w:cs="Arial"/>
          <w:spacing w:val="-3"/>
        </w:rPr>
        <w:t xml:space="preserve"> </w:t>
      </w:r>
      <w:r w:rsidRPr="00BB7EE7">
        <w:rPr>
          <w:rFonts w:cs="Arial"/>
        </w:rPr>
        <w:t>Settlement</w:t>
      </w:r>
      <w:r w:rsidRPr="00BB7EE7">
        <w:rPr>
          <w:rFonts w:cs="Arial"/>
          <w:spacing w:val="-4"/>
        </w:rPr>
        <w:t xml:space="preserve"> </w:t>
      </w:r>
      <w:r w:rsidRPr="00BB7EE7">
        <w:rPr>
          <w:rFonts w:cs="Arial"/>
        </w:rPr>
        <w:t>Area</w:t>
      </w:r>
      <w:r w:rsidRPr="00BB7EE7">
        <w:rPr>
          <w:rFonts w:cs="Arial"/>
          <w:spacing w:val="-4"/>
        </w:rPr>
        <w:t xml:space="preserve"> </w:t>
      </w:r>
      <w:r w:rsidRPr="00BB7EE7">
        <w:rPr>
          <w:rFonts w:cs="Arial"/>
        </w:rPr>
        <w:t>(L1).</w:t>
      </w:r>
    </w:p>
    <w:p w:rsidR="0092301E" w:rsidRDefault="0092301E" w:rsidP="0092301E">
      <w:pPr>
        <w:rPr>
          <w:rFonts w:cs="Arial"/>
        </w:rPr>
      </w:pPr>
      <w:r w:rsidRPr="00BB7EE7">
        <w:rPr>
          <w:rFonts w:cs="Arial"/>
        </w:rPr>
        <w:t xml:space="preserve">The </w:t>
      </w:r>
      <w:r w:rsidRPr="00BB7EE7">
        <w:t>Neighbourhood Development Plan proposes a number of potential</w:t>
      </w:r>
      <w:r w:rsidRPr="00BB7EE7">
        <w:rPr>
          <w:rFonts w:cs="Arial"/>
          <w:spacing w:val="-2"/>
        </w:rPr>
        <w:t xml:space="preserve"> </w:t>
      </w:r>
      <w:r w:rsidRPr="00BB7EE7">
        <w:rPr>
          <w:rFonts w:cs="Arial"/>
        </w:rPr>
        <w:t>development</w:t>
      </w:r>
      <w:r w:rsidRPr="00BB7EE7">
        <w:rPr>
          <w:rFonts w:cs="Arial"/>
          <w:spacing w:val="48"/>
        </w:rPr>
        <w:t xml:space="preserve"> </w:t>
      </w:r>
      <w:r w:rsidRPr="00BB7EE7">
        <w:rPr>
          <w:rFonts w:cs="Arial"/>
        </w:rPr>
        <w:t>sites and</w:t>
      </w:r>
      <w:r w:rsidRPr="00BB7EE7">
        <w:rPr>
          <w:rFonts w:cs="Arial"/>
          <w:spacing w:val="48"/>
        </w:rPr>
        <w:t xml:space="preserve"> </w:t>
      </w:r>
      <w:r w:rsidRPr="00BB7EE7">
        <w:rPr>
          <w:rFonts w:cs="Arial"/>
        </w:rPr>
        <w:t>relative</w:t>
      </w:r>
      <w:r w:rsidRPr="00BB7EE7">
        <w:rPr>
          <w:rFonts w:cs="Arial"/>
          <w:spacing w:val="48"/>
        </w:rPr>
        <w:t xml:space="preserve"> </w:t>
      </w:r>
      <w:r w:rsidRPr="00BB7EE7">
        <w:rPr>
          <w:rFonts w:cs="Arial"/>
        </w:rPr>
        <w:t>merits</w:t>
      </w:r>
      <w:r w:rsidRPr="00BB7EE7">
        <w:rPr>
          <w:rFonts w:cs="Arial"/>
          <w:spacing w:val="50"/>
        </w:rPr>
        <w:t xml:space="preserve"> </w:t>
      </w:r>
      <w:r w:rsidRPr="00BB7EE7">
        <w:rPr>
          <w:rFonts w:cs="Arial"/>
        </w:rPr>
        <w:t>of</w:t>
      </w:r>
      <w:r w:rsidRPr="00BB7EE7">
        <w:rPr>
          <w:rFonts w:cs="Arial"/>
          <w:spacing w:val="51"/>
        </w:rPr>
        <w:t xml:space="preserve"> </w:t>
      </w:r>
      <w:r w:rsidRPr="00BB7EE7">
        <w:rPr>
          <w:rFonts w:cs="Arial"/>
        </w:rPr>
        <w:t>each</w:t>
      </w:r>
      <w:r w:rsidRPr="00BB7EE7">
        <w:rPr>
          <w:rFonts w:cs="Arial"/>
          <w:spacing w:val="48"/>
        </w:rPr>
        <w:t xml:space="preserve"> </w:t>
      </w:r>
      <w:r w:rsidRPr="00BB7EE7">
        <w:rPr>
          <w:rFonts w:cs="Arial"/>
        </w:rPr>
        <w:t>site</w:t>
      </w:r>
      <w:r w:rsidRPr="00BB7EE7">
        <w:rPr>
          <w:rFonts w:cs="Arial"/>
          <w:spacing w:val="48"/>
        </w:rPr>
        <w:t xml:space="preserve"> </w:t>
      </w:r>
      <w:r w:rsidRPr="00BB7EE7">
        <w:rPr>
          <w:rFonts w:cs="Arial"/>
        </w:rPr>
        <w:t>are</w:t>
      </w:r>
      <w:r w:rsidRPr="00BB7EE7">
        <w:rPr>
          <w:rFonts w:cs="Arial"/>
          <w:spacing w:val="48"/>
        </w:rPr>
        <w:t xml:space="preserve"> </w:t>
      </w:r>
      <w:r w:rsidRPr="00BB7EE7">
        <w:rPr>
          <w:rFonts w:cs="Arial"/>
        </w:rPr>
        <w:t>discussed</w:t>
      </w:r>
      <w:r w:rsidRPr="00BB7EE7">
        <w:rPr>
          <w:rFonts w:cs="Arial"/>
          <w:spacing w:val="50"/>
        </w:rPr>
        <w:t xml:space="preserve"> </w:t>
      </w:r>
      <w:r w:rsidRPr="00BB7EE7">
        <w:rPr>
          <w:rFonts w:cs="Arial"/>
        </w:rPr>
        <w:t>within</w:t>
      </w:r>
      <w:r w:rsidRPr="00BB7EE7">
        <w:rPr>
          <w:rFonts w:cs="Arial"/>
          <w:spacing w:val="48"/>
        </w:rPr>
        <w:t xml:space="preserve"> </w:t>
      </w:r>
      <w:r w:rsidRPr="00BB7EE7">
        <w:rPr>
          <w:rFonts w:cs="Arial"/>
        </w:rPr>
        <w:t>the</w:t>
      </w:r>
      <w:r w:rsidRPr="00BB7EE7">
        <w:rPr>
          <w:rFonts w:cs="Arial"/>
          <w:spacing w:val="48"/>
        </w:rPr>
        <w:t xml:space="preserve"> </w:t>
      </w:r>
      <w:r w:rsidRPr="00BB7EE7">
        <w:rPr>
          <w:rFonts w:cs="Arial"/>
        </w:rPr>
        <w:t>Character</w:t>
      </w:r>
      <w:r w:rsidRPr="00BB7EE7">
        <w:rPr>
          <w:rFonts w:cs="Arial"/>
          <w:spacing w:val="5"/>
        </w:rPr>
        <w:t xml:space="preserve"> </w:t>
      </w:r>
      <w:r w:rsidRPr="00BB7EE7">
        <w:rPr>
          <w:rFonts w:cs="Arial"/>
        </w:rPr>
        <w:t>Area</w:t>
      </w:r>
      <w:r w:rsidRPr="00BB7EE7">
        <w:rPr>
          <w:rFonts w:cs="Arial"/>
          <w:spacing w:val="4"/>
        </w:rPr>
        <w:t xml:space="preserve"> </w:t>
      </w:r>
      <w:r w:rsidRPr="00BB7EE7">
        <w:rPr>
          <w:rFonts w:cs="Arial"/>
        </w:rPr>
        <w:t>descriptions.</w:t>
      </w:r>
      <w:r w:rsidRPr="00BB7EE7">
        <w:rPr>
          <w:rFonts w:cs="Arial"/>
          <w:spacing w:val="4"/>
        </w:rPr>
        <w:t xml:space="preserve"> </w:t>
      </w:r>
      <w:r w:rsidRPr="00BB7EE7">
        <w:rPr>
          <w:rFonts w:cs="Arial"/>
        </w:rPr>
        <w:t>Of</w:t>
      </w:r>
      <w:r w:rsidRPr="00BB7EE7">
        <w:rPr>
          <w:rFonts w:cs="Arial"/>
          <w:spacing w:val="7"/>
        </w:rPr>
        <w:t xml:space="preserve"> </w:t>
      </w:r>
      <w:r w:rsidRPr="00BB7EE7">
        <w:rPr>
          <w:rFonts w:cs="Arial"/>
        </w:rPr>
        <w:t>the</w:t>
      </w:r>
      <w:r w:rsidRPr="00BB7EE7">
        <w:rPr>
          <w:rFonts w:cs="Arial"/>
          <w:spacing w:val="4"/>
        </w:rPr>
        <w:t xml:space="preserve"> </w:t>
      </w:r>
      <w:r w:rsidRPr="00BB7EE7">
        <w:rPr>
          <w:rFonts w:cs="Arial"/>
        </w:rPr>
        <w:t>25</w:t>
      </w:r>
      <w:r w:rsidRPr="00BB7EE7">
        <w:rPr>
          <w:rFonts w:cs="Arial"/>
          <w:spacing w:val="4"/>
        </w:rPr>
        <w:t xml:space="preserve"> </w:t>
      </w:r>
      <w:r w:rsidRPr="00BB7EE7">
        <w:rPr>
          <w:rFonts w:cs="Arial"/>
        </w:rPr>
        <w:t>sites</w:t>
      </w:r>
      <w:r w:rsidRPr="00BB7EE7">
        <w:rPr>
          <w:rFonts w:cs="Arial"/>
          <w:spacing w:val="6"/>
        </w:rPr>
        <w:t xml:space="preserve"> </w:t>
      </w:r>
      <w:r w:rsidRPr="00BB7EE7">
        <w:rPr>
          <w:rFonts w:cs="Arial"/>
        </w:rPr>
        <w:t>put</w:t>
      </w:r>
      <w:r w:rsidRPr="00BB7EE7">
        <w:rPr>
          <w:rFonts w:cs="Arial"/>
          <w:spacing w:val="4"/>
        </w:rPr>
        <w:t xml:space="preserve"> </w:t>
      </w:r>
      <w:r w:rsidRPr="00BB7EE7">
        <w:rPr>
          <w:rFonts w:cs="Arial"/>
        </w:rPr>
        <w:t>forward,</w:t>
      </w:r>
      <w:r w:rsidRPr="00BB7EE7">
        <w:rPr>
          <w:rFonts w:cs="Arial"/>
          <w:spacing w:val="4"/>
        </w:rPr>
        <w:t xml:space="preserve"> </w:t>
      </w:r>
      <w:r w:rsidRPr="00BB7EE7">
        <w:rPr>
          <w:rFonts w:cs="Arial"/>
        </w:rPr>
        <w:t>17</w:t>
      </w:r>
      <w:r w:rsidRPr="00BB7EE7">
        <w:rPr>
          <w:rFonts w:cs="Arial"/>
          <w:spacing w:val="4"/>
        </w:rPr>
        <w:t xml:space="preserve"> </w:t>
      </w:r>
      <w:r w:rsidRPr="00BB7EE7">
        <w:rPr>
          <w:rFonts w:cs="Arial"/>
        </w:rPr>
        <w:t>lie</w:t>
      </w:r>
      <w:r w:rsidRPr="00BB7EE7">
        <w:rPr>
          <w:rFonts w:cs="Arial"/>
          <w:spacing w:val="6"/>
        </w:rPr>
        <w:t xml:space="preserve"> </w:t>
      </w:r>
      <w:r w:rsidRPr="00BB7EE7">
        <w:rPr>
          <w:rFonts w:cs="Arial"/>
        </w:rPr>
        <w:t>within</w:t>
      </w:r>
      <w:r w:rsidRPr="00BB7EE7">
        <w:rPr>
          <w:rFonts w:cs="Arial"/>
          <w:spacing w:val="6"/>
        </w:rPr>
        <w:t xml:space="preserve"> </w:t>
      </w:r>
      <w:r w:rsidRPr="00BB7EE7">
        <w:rPr>
          <w:rFonts w:cs="Arial"/>
        </w:rPr>
        <w:t>existing</w:t>
      </w:r>
      <w:r w:rsidRPr="00BB7EE7">
        <w:rPr>
          <w:rFonts w:cs="Arial"/>
          <w:spacing w:val="4"/>
        </w:rPr>
        <w:t xml:space="preserve"> </w:t>
      </w:r>
      <w:r w:rsidRPr="00BB7EE7">
        <w:rPr>
          <w:rFonts w:cs="Arial"/>
        </w:rPr>
        <w:t>settlement</w:t>
      </w:r>
      <w:r w:rsidRPr="00BB7EE7">
        <w:rPr>
          <w:rFonts w:cs="Arial"/>
          <w:spacing w:val="-2"/>
        </w:rPr>
        <w:t xml:space="preserve"> </w:t>
      </w:r>
      <w:r w:rsidRPr="00BB7EE7">
        <w:rPr>
          <w:rFonts w:cs="Arial"/>
        </w:rPr>
        <w:t xml:space="preserve">areas. </w:t>
      </w:r>
      <w:r w:rsidRPr="00BB7EE7">
        <w:rPr>
          <w:rFonts w:cs="Arial"/>
          <w:spacing w:val="18"/>
        </w:rPr>
        <w:t xml:space="preserve"> </w:t>
      </w:r>
      <w:r w:rsidRPr="00BB7EE7">
        <w:rPr>
          <w:rFonts w:cs="Arial"/>
        </w:rPr>
        <w:t xml:space="preserve">The </w:t>
      </w:r>
      <w:r w:rsidRPr="00BB7EE7">
        <w:rPr>
          <w:rFonts w:cs="Arial"/>
          <w:spacing w:val="17"/>
        </w:rPr>
        <w:t xml:space="preserve"> </w:t>
      </w:r>
      <w:r w:rsidRPr="00BB7EE7">
        <w:rPr>
          <w:rFonts w:cs="Arial"/>
        </w:rPr>
        <w:t xml:space="preserve">capacity </w:t>
      </w:r>
      <w:r w:rsidRPr="00BB7EE7">
        <w:rPr>
          <w:rFonts w:cs="Arial"/>
          <w:spacing w:val="17"/>
        </w:rPr>
        <w:t xml:space="preserve"> </w:t>
      </w:r>
      <w:r w:rsidRPr="00BB7EE7">
        <w:rPr>
          <w:rFonts w:cs="Arial"/>
        </w:rPr>
        <w:t xml:space="preserve">of </w:t>
      </w:r>
      <w:r w:rsidRPr="00BB7EE7">
        <w:rPr>
          <w:rFonts w:cs="Arial"/>
          <w:spacing w:val="20"/>
        </w:rPr>
        <w:t xml:space="preserve"> </w:t>
      </w:r>
      <w:r w:rsidRPr="00BB7EE7">
        <w:rPr>
          <w:rFonts w:cs="Arial"/>
        </w:rPr>
        <w:t xml:space="preserve">these </w:t>
      </w:r>
      <w:r w:rsidRPr="00BB7EE7">
        <w:rPr>
          <w:rFonts w:cs="Arial"/>
          <w:spacing w:val="17"/>
        </w:rPr>
        <w:t xml:space="preserve"> </w:t>
      </w:r>
      <w:r w:rsidRPr="00BB7EE7">
        <w:rPr>
          <w:rFonts w:cs="Arial"/>
        </w:rPr>
        <w:t xml:space="preserve">sites </w:t>
      </w:r>
      <w:r w:rsidRPr="00BB7EE7">
        <w:rPr>
          <w:rFonts w:cs="Arial"/>
          <w:spacing w:val="19"/>
        </w:rPr>
        <w:t xml:space="preserve"> </w:t>
      </w:r>
      <w:r w:rsidRPr="00BB7EE7">
        <w:rPr>
          <w:rFonts w:cs="Arial"/>
        </w:rPr>
        <w:t xml:space="preserve">in </w:t>
      </w:r>
      <w:r w:rsidRPr="00BB7EE7">
        <w:rPr>
          <w:rFonts w:cs="Arial"/>
          <w:spacing w:val="20"/>
        </w:rPr>
        <w:t xml:space="preserve"> </w:t>
      </w:r>
      <w:r w:rsidRPr="00BB7EE7">
        <w:rPr>
          <w:rFonts w:cs="Arial"/>
        </w:rPr>
        <w:t xml:space="preserve">landscape </w:t>
      </w:r>
      <w:r w:rsidRPr="00BB7EE7">
        <w:rPr>
          <w:rFonts w:cs="Arial"/>
          <w:spacing w:val="20"/>
        </w:rPr>
        <w:t xml:space="preserve"> </w:t>
      </w:r>
      <w:r w:rsidRPr="00BB7EE7">
        <w:rPr>
          <w:rFonts w:cs="Arial"/>
        </w:rPr>
        <w:t xml:space="preserve">terms </w:t>
      </w:r>
      <w:r w:rsidRPr="00BB7EE7">
        <w:rPr>
          <w:rFonts w:cs="Arial"/>
          <w:spacing w:val="19"/>
        </w:rPr>
        <w:t xml:space="preserve"> </w:t>
      </w:r>
      <w:r w:rsidRPr="00BB7EE7">
        <w:rPr>
          <w:rFonts w:cs="Arial"/>
        </w:rPr>
        <w:t xml:space="preserve">relates </w:t>
      </w:r>
      <w:r w:rsidRPr="00BB7EE7">
        <w:rPr>
          <w:rFonts w:cs="Arial"/>
          <w:spacing w:val="19"/>
        </w:rPr>
        <w:t xml:space="preserve"> </w:t>
      </w:r>
      <w:r w:rsidRPr="00BB7EE7">
        <w:rPr>
          <w:rFonts w:cs="Arial"/>
        </w:rPr>
        <w:t xml:space="preserve">to </w:t>
      </w:r>
      <w:r w:rsidRPr="00BB7EE7">
        <w:rPr>
          <w:rFonts w:cs="Arial"/>
          <w:spacing w:val="17"/>
        </w:rPr>
        <w:t xml:space="preserve"> </w:t>
      </w:r>
      <w:r w:rsidRPr="00BB7EE7">
        <w:rPr>
          <w:rFonts w:cs="Arial"/>
        </w:rPr>
        <w:t xml:space="preserve">the </w:t>
      </w:r>
      <w:r w:rsidRPr="00BB7EE7">
        <w:rPr>
          <w:rFonts w:cs="Arial"/>
          <w:spacing w:val="17"/>
        </w:rPr>
        <w:t xml:space="preserve"> </w:t>
      </w:r>
      <w:r w:rsidRPr="00BB7EE7">
        <w:rPr>
          <w:rFonts w:cs="Arial"/>
        </w:rPr>
        <w:t xml:space="preserve">effect </w:t>
      </w:r>
      <w:r w:rsidRPr="00BB7EE7">
        <w:rPr>
          <w:rFonts w:cs="Arial"/>
          <w:spacing w:val="18"/>
        </w:rPr>
        <w:t xml:space="preserve"> </w:t>
      </w:r>
      <w:r w:rsidRPr="00BB7EE7">
        <w:rPr>
          <w:rFonts w:cs="Arial"/>
        </w:rPr>
        <w:t>that</w:t>
      </w:r>
      <w:r w:rsidRPr="00BB7EE7">
        <w:rPr>
          <w:rFonts w:cs="Arial"/>
          <w:spacing w:val="-2"/>
        </w:rPr>
        <w:t xml:space="preserve"> </w:t>
      </w:r>
      <w:r w:rsidRPr="00BB7EE7">
        <w:rPr>
          <w:rFonts w:cs="Arial"/>
        </w:rPr>
        <w:t>development</w:t>
      </w:r>
      <w:r w:rsidRPr="00BB7EE7">
        <w:rPr>
          <w:rFonts w:cs="Arial"/>
          <w:spacing w:val="4"/>
        </w:rPr>
        <w:t xml:space="preserve"> </w:t>
      </w:r>
      <w:r w:rsidRPr="00BB7EE7">
        <w:rPr>
          <w:rFonts w:cs="Arial"/>
        </w:rPr>
        <w:t>within</w:t>
      </w:r>
      <w:r w:rsidRPr="00BB7EE7">
        <w:rPr>
          <w:rFonts w:cs="Arial"/>
          <w:spacing w:val="2"/>
        </w:rPr>
        <w:t xml:space="preserve"> </w:t>
      </w:r>
      <w:r w:rsidRPr="00BB7EE7">
        <w:rPr>
          <w:rFonts w:cs="Arial"/>
        </w:rPr>
        <w:t>each</w:t>
      </w:r>
      <w:r w:rsidRPr="00BB7EE7">
        <w:rPr>
          <w:rFonts w:cs="Arial"/>
          <w:spacing w:val="2"/>
        </w:rPr>
        <w:t xml:space="preserve"> </w:t>
      </w:r>
      <w:r w:rsidRPr="00BB7EE7">
        <w:rPr>
          <w:rFonts w:cs="Arial"/>
        </w:rPr>
        <w:t>site</w:t>
      </w:r>
      <w:r w:rsidRPr="00BB7EE7">
        <w:rPr>
          <w:rFonts w:cs="Arial"/>
          <w:spacing w:val="4"/>
        </w:rPr>
        <w:t xml:space="preserve"> </w:t>
      </w:r>
      <w:r w:rsidRPr="00BB7EE7">
        <w:rPr>
          <w:rFonts w:cs="Arial"/>
        </w:rPr>
        <w:t>would</w:t>
      </w:r>
      <w:r w:rsidRPr="00BB7EE7">
        <w:rPr>
          <w:rFonts w:cs="Arial"/>
          <w:spacing w:val="2"/>
        </w:rPr>
        <w:t xml:space="preserve"> </w:t>
      </w:r>
      <w:r w:rsidRPr="00BB7EE7">
        <w:rPr>
          <w:rFonts w:cs="Arial"/>
        </w:rPr>
        <w:t>have</w:t>
      </w:r>
      <w:r w:rsidRPr="00BB7EE7">
        <w:rPr>
          <w:rFonts w:cs="Arial"/>
          <w:spacing w:val="4"/>
        </w:rPr>
        <w:t xml:space="preserve"> </w:t>
      </w:r>
      <w:r w:rsidRPr="00BB7EE7">
        <w:rPr>
          <w:rFonts w:cs="Arial"/>
        </w:rPr>
        <w:t>on</w:t>
      </w:r>
      <w:r w:rsidRPr="00BB7EE7">
        <w:rPr>
          <w:rFonts w:cs="Arial"/>
          <w:spacing w:val="2"/>
        </w:rPr>
        <w:t xml:space="preserve"> </w:t>
      </w:r>
      <w:r w:rsidRPr="00BB7EE7">
        <w:rPr>
          <w:rFonts w:cs="Arial"/>
        </w:rPr>
        <w:t>the</w:t>
      </w:r>
      <w:r w:rsidRPr="00BB7EE7">
        <w:rPr>
          <w:rFonts w:cs="Arial"/>
          <w:spacing w:val="4"/>
        </w:rPr>
        <w:t xml:space="preserve"> </w:t>
      </w:r>
      <w:r w:rsidRPr="00BB7EE7">
        <w:rPr>
          <w:rFonts w:cs="Arial"/>
        </w:rPr>
        <w:t>overall</w:t>
      </w:r>
      <w:r w:rsidRPr="00BB7EE7">
        <w:rPr>
          <w:rFonts w:cs="Arial"/>
          <w:spacing w:val="1"/>
        </w:rPr>
        <w:t xml:space="preserve"> </w:t>
      </w:r>
      <w:r w:rsidRPr="00BB7EE7">
        <w:rPr>
          <w:rFonts w:cs="Arial"/>
        </w:rPr>
        <w:t>settlement</w:t>
      </w:r>
      <w:r w:rsidRPr="00BB7EE7">
        <w:rPr>
          <w:rFonts w:cs="Arial"/>
          <w:spacing w:val="2"/>
        </w:rPr>
        <w:t xml:space="preserve"> </w:t>
      </w:r>
      <w:r w:rsidRPr="00BB7EE7">
        <w:rPr>
          <w:rFonts w:cs="Arial"/>
        </w:rPr>
        <w:t>pattern</w:t>
      </w:r>
      <w:r w:rsidRPr="00BB7EE7">
        <w:rPr>
          <w:rFonts w:cs="Arial"/>
          <w:spacing w:val="4"/>
        </w:rPr>
        <w:t xml:space="preserve"> </w:t>
      </w:r>
      <w:r w:rsidRPr="00BB7EE7">
        <w:rPr>
          <w:rFonts w:cs="Arial"/>
        </w:rPr>
        <w:t>and</w:t>
      </w:r>
      <w:r w:rsidRPr="00BB7EE7">
        <w:rPr>
          <w:rFonts w:cs="Arial"/>
          <w:spacing w:val="4"/>
        </w:rPr>
        <w:t xml:space="preserve"> </w:t>
      </w:r>
      <w:r w:rsidRPr="00BB7EE7">
        <w:rPr>
          <w:rFonts w:cs="Arial"/>
        </w:rPr>
        <w:t>character</w:t>
      </w:r>
      <w:r w:rsidRPr="00BB7EE7">
        <w:rPr>
          <w:rFonts w:cs="Arial"/>
          <w:spacing w:val="-2"/>
        </w:rPr>
        <w:t xml:space="preserve"> </w:t>
      </w:r>
      <w:r w:rsidRPr="00BB7EE7">
        <w:rPr>
          <w:rFonts w:cs="Arial"/>
        </w:rPr>
        <w:t>of</w:t>
      </w:r>
      <w:r w:rsidRPr="00BB7EE7">
        <w:rPr>
          <w:rFonts w:cs="Arial"/>
          <w:spacing w:val="4"/>
        </w:rPr>
        <w:t xml:space="preserve"> </w:t>
      </w:r>
      <w:r w:rsidRPr="00BB7EE7">
        <w:rPr>
          <w:rFonts w:cs="Arial"/>
        </w:rPr>
        <w:t>the</w:t>
      </w:r>
      <w:r w:rsidRPr="00BB7EE7">
        <w:rPr>
          <w:rFonts w:cs="Arial"/>
          <w:spacing w:val="4"/>
        </w:rPr>
        <w:t xml:space="preserve"> </w:t>
      </w:r>
      <w:r w:rsidRPr="00BB7EE7">
        <w:rPr>
          <w:rFonts w:cs="Arial"/>
        </w:rPr>
        <w:t>village.</w:t>
      </w:r>
      <w:r w:rsidRPr="00BB7EE7">
        <w:rPr>
          <w:rFonts w:cs="Arial"/>
          <w:spacing w:val="2"/>
        </w:rPr>
        <w:t xml:space="preserve"> </w:t>
      </w:r>
      <w:r w:rsidRPr="00BB7EE7">
        <w:rPr>
          <w:rFonts w:cs="Arial"/>
        </w:rPr>
        <w:t>In</w:t>
      </w:r>
      <w:r w:rsidRPr="00BB7EE7">
        <w:rPr>
          <w:rFonts w:cs="Arial"/>
          <w:spacing w:val="2"/>
        </w:rPr>
        <w:t xml:space="preserve"> </w:t>
      </w:r>
      <w:r w:rsidRPr="00BB7EE7">
        <w:rPr>
          <w:rFonts w:cs="Arial"/>
        </w:rPr>
        <w:t>selecting</w:t>
      </w:r>
      <w:r w:rsidRPr="00BB7EE7">
        <w:rPr>
          <w:rFonts w:cs="Arial"/>
          <w:spacing w:val="2"/>
        </w:rPr>
        <w:t xml:space="preserve"> </w:t>
      </w:r>
      <w:r w:rsidRPr="00BB7EE7">
        <w:rPr>
          <w:rFonts w:cs="Arial"/>
        </w:rPr>
        <w:t>suitable</w:t>
      </w:r>
      <w:r w:rsidRPr="00BB7EE7">
        <w:rPr>
          <w:rFonts w:cs="Arial"/>
          <w:spacing w:val="2"/>
        </w:rPr>
        <w:t xml:space="preserve"> </w:t>
      </w:r>
      <w:r w:rsidRPr="00BB7EE7">
        <w:rPr>
          <w:rFonts w:cs="Arial"/>
        </w:rPr>
        <w:t>sites</w:t>
      </w:r>
      <w:r w:rsidRPr="00BB7EE7">
        <w:rPr>
          <w:rFonts w:cs="Arial"/>
          <w:spacing w:val="3"/>
        </w:rPr>
        <w:t xml:space="preserve"> </w:t>
      </w:r>
      <w:r w:rsidRPr="00BB7EE7">
        <w:rPr>
          <w:rFonts w:cs="Arial"/>
        </w:rPr>
        <w:t>for</w:t>
      </w:r>
      <w:r w:rsidRPr="00BB7EE7">
        <w:rPr>
          <w:rFonts w:cs="Arial"/>
          <w:spacing w:val="3"/>
        </w:rPr>
        <w:t xml:space="preserve"> </w:t>
      </w:r>
      <w:r w:rsidRPr="00BB7EE7">
        <w:rPr>
          <w:rFonts w:cs="Arial"/>
        </w:rPr>
        <w:t>development,</w:t>
      </w:r>
      <w:r w:rsidRPr="00BB7EE7">
        <w:rPr>
          <w:rFonts w:cs="Arial"/>
          <w:spacing w:val="2"/>
        </w:rPr>
        <w:t xml:space="preserve"> </w:t>
      </w:r>
      <w:r w:rsidRPr="00BB7EE7">
        <w:rPr>
          <w:rFonts w:cs="Arial"/>
        </w:rPr>
        <w:t>the</w:t>
      </w:r>
      <w:r w:rsidRPr="00BB7EE7">
        <w:rPr>
          <w:rFonts w:cs="Arial"/>
          <w:spacing w:val="4"/>
        </w:rPr>
        <w:t xml:space="preserve"> report advises that the </w:t>
      </w:r>
      <w:r w:rsidRPr="00BB7EE7">
        <w:rPr>
          <w:rFonts w:cs="Arial"/>
        </w:rPr>
        <w:t xml:space="preserve">final development designations </w:t>
      </w:r>
      <w:r w:rsidRPr="00BB7EE7">
        <w:rPr>
          <w:rFonts w:cs="Arial"/>
          <w:spacing w:val="-2"/>
        </w:rPr>
        <w:t>will</w:t>
      </w:r>
      <w:r w:rsidRPr="00BB7EE7">
        <w:rPr>
          <w:rFonts w:cs="Arial"/>
          <w:spacing w:val="1"/>
        </w:rPr>
        <w:t xml:space="preserve"> </w:t>
      </w:r>
      <w:r w:rsidRPr="00BB7EE7">
        <w:rPr>
          <w:rFonts w:cs="Arial"/>
        </w:rPr>
        <w:t>need</w:t>
      </w:r>
      <w:r w:rsidRPr="00BB7EE7">
        <w:rPr>
          <w:rFonts w:cs="Arial"/>
          <w:spacing w:val="2"/>
        </w:rPr>
        <w:t xml:space="preserve"> </w:t>
      </w:r>
      <w:r w:rsidRPr="00BB7EE7">
        <w:rPr>
          <w:rFonts w:cs="Arial"/>
        </w:rPr>
        <w:t>to</w:t>
      </w:r>
      <w:r w:rsidRPr="00BB7EE7">
        <w:rPr>
          <w:rFonts w:cs="Arial"/>
          <w:spacing w:val="2"/>
        </w:rPr>
        <w:t xml:space="preserve"> </w:t>
      </w:r>
      <w:r w:rsidRPr="00BB7EE7">
        <w:rPr>
          <w:rFonts w:cs="Arial"/>
        </w:rPr>
        <w:t>balance</w:t>
      </w:r>
      <w:r w:rsidRPr="00BB7EE7">
        <w:rPr>
          <w:rFonts w:cs="Arial"/>
          <w:spacing w:val="2"/>
        </w:rPr>
        <w:t xml:space="preserve"> </w:t>
      </w:r>
      <w:r w:rsidRPr="00BB7EE7">
        <w:rPr>
          <w:rFonts w:cs="Arial"/>
        </w:rPr>
        <w:t>the</w:t>
      </w:r>
      <w:r w:rsidRPr="00BB7EE7">
        <w:rPr>
          <w:rFonts w:cs="Arial"/>
          <w:spacing w:val="2"/>
        </w:rPr>
        <w:t xml:space="preserve"> </w:t>
      </w:r>
      <w:r w:rsidRPr="00BB7EE7">
        <w:rPr>
          <w:rFonts w:cs="Arial"/>
        </w:rPr>
        <w:t>landscape</w:t>
      </w:r>
      <w:r w:rsidRPr="00BB7EE7">
        <w:rPr>
          <w:rFonts w:cs="Arial"/>
          <w:spacing w:val="2"/>
        </w:rPr>
        <w:t xml:space="preserve"> </w:t>
      </w:r>
      <w:r w:rsidRPr="00BB7EE7">
        <w:rPr>
          <w:rFonts w:cs="Arial"/>
        </w:rPr>
        <w:t>capacity</w:t>
      </w:r>
      <w:r w:rsidRPr="00BB7EE7">
        <w:rPr>
          <w:rFonts w:cs="Arial"/>
          <w:spacing w:val="-2"/>
        </w:rPr>
        <w:t xml:space="preserve"> </w:t>
      </w:r>
      <w:r w:rsidRPr="00BB7EE7">
        <w:rPr>
          <w:rFonts w:cs="Arial"/>
        </w:rPr>
        <w:t>of</w:t>
      </w:r>
      <w:r w:rsidRPr="00BB7EE7">
        <w:rPr>
          <w:rFonts w:cs="Arial"/>
          <w:spacing w:val="4"/>
        </w:rPr>
        <w:t xml:space="preserve"> </w:t>
      </w:r>
      <w:r w:rsidRPr="00BB7EE7">
        <w:rPr>
          <w:rFonts w:cs="Arial"/>
        </w:rPr>
        <w:t>proposed</w:t>
      </w:r>
      <w:r w:rsidRPr="00BB7EE7">
        <w:rPr>
          <w:rFonts w:cs="Arial"/>
          <w:spacing w:val="2"/>
        </w:rPr>
        <w:t xml:space="preserve"> </w:t>
      </w:r>
      <w:r w:rsidRPr="00BB7EE7">
        <w:rPr>
          <w:rFonts w:cs="Arial"/>
        </w:rPr>
        <w:t>sites</w:t>
      </w:r>
      <w:r w:rsidRPr="00BB7EE7">
        <w:rPr>
          <w:rFonts w:cs="Arial"/>
          <w:spacing w:val="3"/>
        </w:rPr>
        <w:t xml:space="preserve"> </w:t>
      </w:r>
      <w:r w:rsidRPr="00BB7EE7">
        <w:rPr>
          <w:rFonts w:cs="Arial"/>
        </w:rPr>
        <w:t>with</w:t>
      </w:r>
      <w:r w:rsidRPr="00BB7EE7">
        <w:rPr>
          <w:rFonts w:cs="Arial"/>
          <w:spacing w:val="2"/>
        </w:rPr>
        <w:t xml:space="preserve"> </w:t>
      </w:r>
      <w:r w:rsidRPr="00BB7EE7">
        <w:rPr>
          <w:rFonts w:cs="Arial"/>
        </w:rPr>
        <w:t>other</w:t>
      </w:r>
      <w:r w:rsidRPr="00BB7EE7">
        <w:rPr>
          <w:rFonts w:cs="Arial"/>
          <w:spacing w:val="3"/>
        </w:rPr>
        <w:t xml:space="preserve"> </w:t>
      </w:r>
      <w:r w:rsidRPr="00BB7EE7">
        <w:rPr>
          <w:rFonts w:cs="Arial"/>
        </w:rPr>
        <w:t>factors</w:t>
      </w:r>
      <w:r w:rsidRPr="00BB7EE7">
        <w:rPr>
          <w:rFonts w:cs="Arial"/>
          <w:spacing w:val="3"/>
        </w:rPr>
        <w:t xml:space="preserve"> </w:t>
      </w:r>
      <w:r w:rsidRPr="00BB7EE7">
        <w:rPr>
          <w:rFonts w:cs="Arial"/>
        </w:rPr>
        <w:t>including</w:t>
      </w:r>
      <w:r w:rsidRPr="00BB7EE7">
        <w:rPr>
          <w:rFonts w:cs="Arial"/>
          <w:spacing w:val="-2"/>
        </w:rPr>
        <w:t xml:space="preserve"> </w:t>
      </w:r>
      <w:r w:rsidRPr="00BB7EE7">
        <w:rPr>
          <w:rFonts w:cs="Arial"/>
        </w:rPr>
        <w:t>access,</w:t>
      </w:r>
      <w:r w:rsidRPr="00BB7EE7">
        <w:rPr>
          <w:rFonts w:cs="Arial"/>
          <w:spacing w:val="-3"/>
        </w:rPr>
        <w:t xml:space="preserve"> </w:t>
      </w:r>
      <w:r w:rsidRPr="00BB7EE7">
        <w:rPr>
          <w:rFonts w:cs="Arial"/>
        </w:rPr>
        <w:t>services</w:t>
      </w:r>
      <w:r w:rsidRPr="00BB7EE7">
        <w:rPr>
          <w:rFonts w:cs="Arial"/>
          <w:spacing w:val="-2"/>
        </w:rPr>
        <w:t xml:space="preserve"> </w:t>
      </w:r>
      <w:r w:rsidRPr="00BB7EE7">
        <w:rPr>
          <w:rFonts w:cs="Arial"/>
        </w:rPr>
        <w:t>etc.,</w:t>
      </w:r>
      <w:r w:rsidRPr="00BB7EE7">
        <w:rPr>
          <w:rFonts w:cs="Arial"/>
          <w:spacing w:val="-1"/>
        </w:rPr>
        <w:t xml:space="preserve"> </w:t>
      </w:r>
      <w:r w:rsidRPr="00BB7EE7">
        <w:rPr>
          <w:rFonts w:cs="Arial"/>
        </w:rPr>
        <w:t>which</w:t>
      </w:r>
      <w:r w:rsidRPr="00BB7EE7">
        <w:rPr>
          <w:rFonts w:cs="Arial"/>
          <w:spacing w:val="-1"/>
        </w:rPr>
        <w:t xml:space="preserve"> </w:t>
      </w:r>
      <w:r w:rsidRPr="00BB7EE7">
        <w:rPr>
          <w:rFonts w:cs="Arial"/>
        </w:rPr>
        <w:t>may</w:t>
      </w:r>
      <w:r w:rsidRPr="00BB7EE7">
        <w:rPr>
          <w:rFonts w:cs="Arial"/>
          <w:spacing w:val="-1"/>
        </w:rPr>
        <w:t xml:space="preserve"> </w:t>
      </w:r>
      <w:r w:rsidRPr="00BB7EE7">
        <w:rPr>
          <w:rFonts w:cs="Arial"/>
        </w:rPr>
        <w:t>affect</w:t>
      </w:r>
      <w:r w:rsidRPr="00BB7EE7">
        <w:rPr>
          <w:rFonts w:cs="Arial"/>
          <w:spacing w:val="-3"/>
        </w:rPr>
        <w:t xml:space="preserve"> </w:t>
      </w:r>
      <w:r w:rsidRPr="00BB7EE7">
        <w:rPr>
          <w:rFonts w:cs="Arial"/>
        </w:rPr>
        <w:t>the</w:t>
      </w:r>
      <w:r w:rsidRPr="00BB7EE7">
        <w:rPr>
          <w:rFonts w:cs="Arial"/>
          <w:spacing w:val="-3"/>
        </w:rPr>
        <w:t xml:space="preserve"> </w:t>
      </w:r>
      <w:r w:rsidRPr="00BB7EE7">
        <w:rPr>
          <w:rFonts w:cs="Arial"/>
        </w:rPr>
        <w:t>viability</w:t>
      </w:r>
      <w:r w:rsidRPr="00BB7EE7">
        <w:rPr>
          <w:rFonts w:cs="Arial"/>
          <w:spacing w:val="-6"/>
        </w:rPr>
        <w:t xml:space="preserve"> </w:t>
      </w:r>
      <w:r w:rsidRPr="00BB7EE7">
        <w:rPr>
          <w:rFonts w:cs="Arial"/>
        </w:rPr>
        <w:t>of</w:t>
      </w:r>
      <w:r w:rsidRPr="00BB7EE7">
        <w:rPr>
          <w:rFonts w:cs="Arial"/>
          <w:spacing w:val="-1"/>
        </w:rPr>
        <w:t xml:space="preserve"> </w:t>
      </w:r>
      <w:r w:rsidRPr="00BB7EE7">
        <w:rPr>
          <w:rFonts w:cs="Arial"/>
        </w:rPr>
        <w:t>particular</w:t>
      </w:r>
      <w:r w:rsidRPr="00BB7EE7">
        <w:rPr>
          <w:rFonts w:cs="Arial"/>
          <w:spacing w:val="-3"/>
        </w:rPr>
        <w:t xml:space="preserve"> </w:t>
      </w:r>
      <w:r w:rsidRPr="00BB7EE7">
        <w:rPr>
          <w:rFonts w:cs="Arial"/>
        </w:rPr>
        <w:t>sites.</w:t>
      </w:r>
    </w:p>
    <w:p w:rsidR="0092301E" w:rsidRDefault="0092301E" w:rsidP="0092301E">
      <w:pPr>
        <w:rPr>
          <w:rFonts w:cs="Arial"/>
        </w:rPr>
      </w:pPr>
    </w:p>
    <w:p w:rsidR="0092301E" w:rsidRPr="00BB7EE7" w:rsidRDefault="0092301E" w:rsidP="0092301E">
      <w:pPr>
        <w:rPr>
          <w:rFonts w:cs="Arial"/>
        </w:rPr>
      </w:pPr>
      <w:r>
        <w:rPr>
          <w:rFonts w:cs="Arial"/>
          <w:noProof/>
          <w:lang w:eastAsia="en-GB"/>
        </w:rPr>
        <w:lastRenderedPageBreak/>
        <w:drawing>
          <wp:inline distT="0" distB="0" distL="0" distR="0">
            <wp:extent cx="5894824" cy="8334375"/>
            <wp:effectExtent l="1905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ldons Village Plan 20062017 Views.jpg"/>
                    <pic:cNvPicPr/>
                  </pic:nvPicPr>
                  <pic:blipFill>
                    <a:blip r:embed="rId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5896065" cy="8336130"/>
                    </a:xfrm>
                    <a:prstGeom prst="rect">
                      <a:avLst/>
                    </a:prstGeom>
                  </pic:spPr>
                </pic:pic>
              </a:graphicData>
            </a:graphic>
          </wp:inline>
        </w:drawing>
      </w:r>
    </w:p>
    <w:p w:rsidR="0092301E" w:rsidRPr="0092301E" w:rsidRDefault="0092301E" w:rsidP="0092301E">
      <w:pPr>
        <w:kinsoku w:val="0"/>
        <w:overflowPunct w:val="0"/>
        <w:autoSpaceDE w:val="0"/>
        <w:autoSpaceDN w:val="0"/>
        <w:adjustRightInd w:val="0"/>
        <w:spacing w:after="0" w:line="240" w:lineRule="auto"/>
        <w:rPr>
          <w:rFonts w:cs="Arial"/>
          <w:b/>
        </w:rPr>
      </w:pPr>
      <w:r w:rsidRPr="0092301E">
        <w:rPr>
          <w:rFonts w:cs="Arial"/>
          <w:b/>
        </w:rPr>
        <w:t>Figure 2.4 Key Views</w:t>
      </w:r>
    </w:p>
    <w:p w:rsidR="0092301E" w:rsidRDefault="0092301E" w:rsidP="0092301E">
      <w:pPr>
        <w:pStyle w:val="Heading1"/>
      </w:pPr>
      <w:bookmarkStart w:id="70" w:name="_Toc489025725"/>
      <w:r>
        <w:lastRenderedPageBreak/>
        <w:t xml:space="preserve">The </w:t>
      </w:r>
      <w:proofErr w:type="spellStart"/>
      <w:r>
        <w:t>Baldons</w:t>
      </w:r>
      <w:proofErr w:type="spellEnd"/>
      <w:r>
        <w:t xml:space="preserve"> NP Vision, Objectives and Strategies</w:t>
      </w:r>
      <w:bookmarkEnd w:id="70"/>
    </w:p>
    <w:p w:rsidR="0092301E" w:rsidRPr="00CF641E" w:rsidRDefault="0092301E" w:rsidP="0092301E">
      <w:pPr>
        <w:pStyle w:val="Heading2"/>
      </w:pPr>
      <w:bookmarkStart w:id="71" w:name="_Toc489025726"/>
      <w:r w:rsidRPr="00CF641E">
        <w:t>Vision</w:t>
      </w:r>
      <w:bookmarkEnd w:id="71"/>
    </w:p>
    <w:p w:rsidR="0092301E" w:rsidRPr="00AE2486" w:rsidRDefault="0092301E" w:rsidP="0092301E">
      <w:r w:rsidRPr="00CF641E">
        <w:t xml:space="preserve">The salient characteristics of the </w:t>
      </w:r>
      <w:proofErr w:type="spellStart"/>
      <w:r w:rsidRPr="00CF641E">
        <w:t>Baldons</w:t>
      </w:r>
      <w:proofErr w:type="spellEnd"/>
      <w:r w:rsidRPr="00CF641E">
        <w:t xml:space="preserve"> are identified as</w:t>
      </w:r>
      <w:r>
        <w:t xml:space="preserve"> a small but cohesive community</w:t>
      </w:r>
      <w:r w:rsidRPr="00CF641E">
        <w:t xml:space="preserve"> in a rural setting, rich in its heritage </w:t>
      </w:r>
      <w:r w:rsidRPr="00AE2486">
        <w:t>and landscape quality and with active social institutions including pub, church and school.</w:t>
      </w:r>
    </w:p>
    <w:p w:rsidR="0092301E" w:rsidRPr="00CF641E" w:rsidRDefault="0092301E" w:rsidP="0092301E">
      <w:r w:rsidRPr="00CF641E">
        <w:t xml:space="preserve">Our collective vision for the </w:t>
      </w:r>
      <w:proofErr w:type="spellStart"/>
      <w:r w:rsidRPr="00CF641E">
        <w:t>Baldons</w:t>
      </w:r>
      <w:proofErr w:type="spellEnd"/>
      <w:r w:rsidRPr="00CF641E">
        <w:t xml:space="preserve"> is that it should continue to thrive and provide an outstanding place to live for the present and future generations of its inhabitants. To ensure this will require the following positive actions by the community: we must</w:t>
      </w:r>
    </w:p>
    <w:p w:rsidR="0092301E" w:rsidRPr="00CF641E" w:rsidRDefault="0092301E" w:rsidP="0092301E">
      <w:pPr>
        <w:pStyle w:val="ListParagraph"/>
        <w:numPr>
          <w:ilvl w:val="0"/>
          <w:numId w:val="24"/>
        </w:numPr>
      </w:pPr>
      <w:r>
        <w:t>Con</w:t>
      </w:r>
      <w:r w:rsidRPr="00CF641E">
        <w:t xml:space="preserve">serve </w:t>
      </w:r>
      <w:r>
        <w:t xml:space="preserve">and enhance </w:t>
      </w:r>
      <w:r w:rsidRPr="00CF641E">
        <w:t>our heritage and the rural character of the villages</w:t>
      </w:r>
    </w:p>
    <w:p w:rsidR="0092301E" w:rsidRPr="00CF641E" w:rsidRDefault="0092301E" w:rsidP="0092301E">
      <w:pPr>
        <w:pStyle w:val="ListParagraph"/>
        <w:numPr>
          <w:ilvl w:val="0"/>
          <w:numId w:val="24"/>
        </w:numPr>
      </w:pPr>
      <w:r w:rsidRPr="00CF641E">
        <w:t>Enable the sustainable growth of our population  through the modest growth of hous</w:t>
      </w:r>
      <w:r>
        <w:t xml:space="preserve">ing numbers </w:t>
      </w:r>
      <w:r w:rsidRPr="00CF641E">
        <w:t>in the villages</w:t>
      </w:r>
      <w:r w:rsidRPr="00CF641E">
        <w:rPr>
          <w:rFonts w:ascii="Helvetica" w:hAnsi="Helvetica"/>
          <w:color w:val="FF2968"/>
          <w:sz w:val="23"/>
          <w:szCs w:val="23"/>
          <w:shd w:val="clear" w:color="auto" w:fill="FFFFFF"/>
        </w:rPr>
        <w:t xml:space="preserve"> </w:t>
      </w:r>
    </w:p>
    <w:p w:rsidR="0092301E" w:rsidRPr="002E17CF" w:rsidRDefault="0092301E" w:rsidP="0092301E">
      <w:pPr>
        <w:pStyle w:val="ListParagraph"/>
        <w:numPr>
          <w:ilvl w:val="0"/>
          <w:numId w:val="24"/>
        </w:numPr>
      </w:pPr>
      <w:r w:rsidRPr="002E17CF">
        <w:rPr>
          <w:shd w:val="clear" w:color="auto" w:fill="FFFFFF"/>
        </w:rPr>
        <w:t>Encourage a mix of size, tenure and style of housing to enable diversity in the population</w:t>
      </w:r>
    </w:p>
    <w:p w:rsidR="0092301E" w:rsidRPr="00AE2486" w:rsidRDefault="0092301E" w:rsidP="0092301E">
      <w:pPr>
        <w:pStyle w:val="ListParagraph"/>
        <w:numPr>
          <w:ilvl w:val="0"/>
          <w:numId w:val="24"/>
        </w:numPr>
      </w:pPr>
      <w:r w:rsidRPr="00CF641E">
        <w:t>Improve and support the provision of community facilities</w:t>
      </w:r>
      <w:r w:rsidRPr="00AE2486">
        <w:t xml:space="preserve">, </w:t>
      </w:r>
      <w:r w:rsidRPr="00AE2486">
        <w:rPr>
          <w:shd w:val="clear" w:color="auto" w:fill="FFFFFF"/>
        </w:rPr>
        <w:t>infrastructure and small scale business</w:t>
      </w:r>
    </w:p>
    <w:p w:rsidR="0092301E" w:rsidRPr="00CF641E" w:rsidRDefault="0092301E" w:rsidP="0092301E">
      <w:pPr>
        <w:pStyle w:val="ListParagraph"/>
        <w:numPr>
          <w:ilvl w:val="0"/>
          <w:numId w:val="24"/>
        </w:numPr>
      </w:pPr>
      <w:r w:rsidRPr="00CF641E">
        <w:t xml:space="preserve"> </w:t>
      </w:r>
      <w:r>
        <w:t xml:space="preserve">Maintain, nurture and </w:t>
      </w:r>
      <w:proofErr w:type="gramStart"/>
      <w:r>
        <w:t xml:space="preserve">enhance </w:t>
      </w:r>
      <w:r w:rsidRPr="00CF641E">
        <w:t xml:space="preserve"> our</w:t>
      </w:r>
      <w:proofErr w:type="gramEnd"/>
      <w:r w:rsidRPr="00CF641E">
        <w:t xml:space="preserve"> environmental assets particularly the Green and the  intimate setting</w:t>
      </w:r>
      <w:r>
        <w:t xml:space="preserve"> of the villages</w:t>
      </w:r>
      <w:r w:rsidRPr="00CF641E">
        <w:t xml:space="preserve"> in the surrounding countryside.</w:t>
      </w:r>
    </w:p>
    <w:p w:rsidR="0092301E" w:rsidRDefault="0092301E" w:rsidP="0092301E">
      <w:pPr>
        <w:pStyle w:val="Heading2"/>
      </w:pPr>
      <w:bookmarkStart w:id="72" w:name="_Toc489025727"/>
      <w:r>
        <w:t>Sustainability Issues and Challenges</w:t>
      </w:r>
      <w:bookmarkEnd w:id="72"/>
    </w:p>
    <w:p w:rsidR="0092301E" w:rsidRDefault="0092301E" w:rsidP="0092301E">
      <w:pPr>
        <w:spacing w:after="160" w:line="259" w:lineRule="auto"/>
      </w:pPr>
      <w:r>
        <w:t>The issues and challenges were developed and are fully detailed in the Sustainability Appraisal and are summarised in this section.</w:t>
      </w:r>
    </w:p>
    <w:p w:rsidR="0092301E" w:rsidRPr="00757AC3" w:rsidRDefault="0092301E" w:rsidP="0092301E">
      <w:pPr>
        <w:spacing w:after="160" w:line="259" w:lineRule="auto"/>
      </w:pPr>
      <w:r w:rsidRPr="00757AC3">
        <w:t>Based on the policy context, baseline evidence, and</w:t>
      </w:r>
      <w:r>
        <w:t xml:space="preserve"> an </w:t>
      </w:r>
      <w:r w:rsidRPr="00757AC3">
        <w:t>analysis</w:t>
      </w:r>
      <w:r>
        <w:t xml:space="preserve"> of our strengths, opportunities, weakness and threats (SWOT analysis)</w:t>
      </w:r>
      <w:r w:rsidRPr="00757AC3">
        <w:t xml:space="preserve">, the steering group identified the key sustainability issues and problems that the NP could address in the pursuit of sustainable development.  These are </w:t>
      </w:r>
      <w:r>
        <w:t>summarised as follows:</w:t>
      </w:r>
    </w:p>
    <w:p w:rsidR="0092301E" w:rsidRPr="00757AC3" w:rsidRDefault="0092301E" w:rsidP="0092301E">
      <w:pPr>
        <w:pStyle w:val="Heading3"/>
        <w:ind w:left="709" w:hanging="709"/>
      </w:pPr>
      <w:r w:rsidRPr="00757AC3">
        <w:t xml:space="preserve"> </w:t>
      </w:r>
      <w:bookmarkStart w:id="73" w:name="_Toc459653996"/>
      <w:bookmarkStart w:id="74" w:name="_Toc483059226"/>
      <w:bookmarkStart w:id="75" w:name="_Toc489025728"/>
      <w:r w:rsidRPr="00757AC3">
        <w:t>Environmental</w:t>
      </w:r>
      <w:bookmarkEnd w:id="73"/>
      <w:bookmarkEnd w:id="74"/>
      <w:bookmarkEnd w:id="75"/>
      <w:r w:rsidRPr="00757AC3">
        <w:t xml:space="preserve"> </w:t>
      </w:r>
    </w:p>
    <w:p w:rsidR="0092301E" w:rsidRPr="00757AC3" w:rsidRDefault="0092301E" w:rsidP="0092301E">
      <w:r w:rsidRPr="00757AC3">
        <w:t xml:space="preserve">Evidence </w:t>
      </w:r>
      <w:r>
        <w:t>presented in the Scoping Report</w:t>
      </w:r>
      <w:r w:rsidRPr="00757AC3">
        <w:t xml:space="preserve"> shows that environmental sustainability issues are of paramount concern, in particular</w:t>
      </w:r>
    </w:p>
    <w:p w:rsidR="0092301E" w:rsidRPr="00757AC3" w:rsidRDefault="0092301E" w:rsidP="0092301E">
      <w:pPr>
        <w:pStyle w:val="ListParagraph"/>
        <w:numPr>
          <w:ilvl w:val="0"/>
          <w:numId w:val="15"/>
        </w:numPr>
      </w:pPr>
      <w:r w:rsidRPr="00757AC3">
        <w:t>The importance of the sustainability and traditional appearance of future housing</w:t>
      </w:r>
    </w:p>
    <w:p w:rsidR="0092301E" w:rsidRPr="00757AC3" w:rsidRDefault="0092301E" w:rsidP="0092301E">
      <w:pPr>
        <w:pStyle w:val="ListParagraph"/>
        <w:numPr>
          <w:ilvl w:val="0"/>
          <w:numId w:val="15"/>
        </w:numPr>
      </w:pPr>
      <w:r w:rsidRPr="00757AC3">
        <w:t>the preservation</w:t>
      </w:r>
      <w:r>
        <w:t xml:space="preserve"> </w:t>
      </w:r>
      <w:r w:rsidRPr="00757AC3">
        <w:t xml:space="preserve">of the landscape character of the villages </w:t>
      </w:r>
    </w:p>
    <w:p w:rsidR="0092301E" w:rsidRPr="00757AC3" w:rsidRDefault="0092301E" w:rsidP="0092301E">
      <w:pPr>
        <w:pStyle w:val="ListParagraph"/>
        <w:numPr>
          <w:ilvl w:val="0"/>
          <w:numId w:val="15"/>
        </w:numPr>
      </w:pPr>
      <w:r w:rsidRPr="00757AC3">
        <w:t xml:space="preserve">The vulnerability of biodiversity in general and woodland in particular to the effects of climate change. This vulnerability must not be exacerbated by any negative impacts attendant on future building development </w:t>
      </w:r>
    </w:p>
    <w:p w:rsidR="0092301E" w:rsidRDefault="0092301E" w:rsidP="0092301E">
      <w:pPr>
        <w:pStyle w:val="ListParagraph"/>
        <w:numPr>
          <w:ilvl w:val="0"/>
          <w:numId w:val="14"/>
        </w:numPr>
        <w:spacing w:after="160" w:line="259" w:lineRule="auto"/>
      </w:pPr>
      <w:r w:rsidRPr="00757AC3">
        <w:t xml:space="preserve">The </w:t>
      </w:r>
      <w:proofErr w:type="spellStart"/>
      <w:r w:rsidRPr="00757AC3">
        <w:t>Baldons</w:t>
      </w:r>
      <w:proofErr w:type="spellEnd"/>
      <w:r w:rsidRPr="00757AC3">
        <w:t xml:space="preserve"> is privileged to possess a rich cultural and natural heritage which also must not be jeopardised by insensitive development. The conservation areas and in particular the unique tranquillity of Marsh </w:t>
      </w:r>
      <w:proofErr w:type="spellStart"/>
      <w:r w:rsidRPr="00757AC3">
        <w:t>Baldon</w:t>
      </w:r>
      <w:proofErr w:type="spellEnd"/>
      <w:r w:rsidRPr="00757AC3">
        <w:t xml:space="preserve"> Green must be preserved.</w:t>
      </w:r>
    </w:p>
    <w:p w:rsidR="0092301E" w:rsidRPr="00757AC3" w:rsidRDefault="0092301E" w:rsidP="0092301E">
      <w:pPr>
        <w:spacing w:after="160" w:line="259" w:lineRule="auto"/>
      </w:pPr>
    </w:p>
    <w:p w:rsidR="0092301E" w:rsidRPr="00757AC3" w:rsidRDefault="0092301E" w:rsidP="0092301E">
      <w:pPr>
        <w:pStyle w:val="Heading3"/>
        <w:ind w:left="709" w:hanging="709"/>
      </w:pPr>
      <w:bookmarkStart w:id="76" w:name="_Toc459653997"/>
      <w:bookmarkStart w:id="77" w:name="_Toc483059227"/>
      <w:bookmarkStart w:id="78" w:name="_Toc489025729"/>
      <w:r w:rsidRPr="00757AC3">
        <w:t>Social</w:t>
      </w:r>
      <w:bookmarkEnd w:id="76"/>
      <w:bookmarkEnd w:id="77"/>
      <w:bookmarkEnd w:id="78"/>
    </w:p>
    <w:p w:rsidR="0092301E" w:rsidRPr="00757AC3" w:rsidRDefault="0092301E" w:rsidP="0092301E">
      <w:pPr>
        <w:pStyle w:val="ListParagraph"/>
        <w:numPr>
          <w:ilvl w:val="0"/>
          <w:numId w:val="14"/>
        </w:numPr>
        <w:spacing w:after="160" w:line="259" w:lineRule="auto"/>
      </w:pPr>
      <w:r w:rsidRPr="00757AC3">
        <w:t xml:space="preserve">Suitable housing: the </w:t>
      </w:r>
      <w:proofErr w:type="spellStart"/>
      <w:r w:rsidRPr="00757AC3">
        <w:t>Baldons</w:t>
      </w:r>
      <w:proofErr w:type="spellEnd"/>
      <w:r w:rsidR="00F74FCB">
        <w:t xml:space="preserve"> housing</w:t>
      </w:r>
      <w:r w:rsidRPr="00757AC3">
        <w:t xml:space="preserve"> survey identified the need for some smaller market housing to enable younger people to move from the parental home but within the villages and to enable older residents to downsize. </w:t>
      </w:r>
    </w:p>
    <w:p w:rsidR="0092301E" w:rsidRPr="00757AC3" w:rsidRDefault="0092301E" w:rsidP="0092301E">
      <w:pPr>
        <w:pStyle w:val="ListParagraph"/>
        <w:numPr>
          <w:ilvl w:val="0"/>
          <w:numId w:val="14"/>
        </w:numPr>
      </w:pPr>
      <w:proofErr w:type="spellStart"/>
      <w:r w:rsidRPr="00757AC3">
        <w:t>Baldons</w:t>
      </w:r>
      <w:proofErr w:type="spellEnd"/>
      <w:r w:rsidRPr="00757AC3">
        <w:t xml:space="preserve"> identity: the community consultation identified a strong desire to maintain the  identity of Toot and Marsh </w:t>
      </w:r>
      <w:proofErr w:type="spellStart"/>
      <w:r w:rsidRPr="00757AC3">
        <w:t>Baldons</w:t>
      </w:r>
      <w:proofErr w:type="spellEnd"/>
      <w:r w:rsidRPr="00757AC3">
        <w:t xml:space="preserve"> as separate villages, both separate from Oxford City expansion</w:t>
      </w:r>
    </w:p>
    <w:p w:rsidR="0092301E" w:rsidRPr="0029604A" w:rsidRDefault="0092301E" w:rsidP="0092301E">
      <w:pPr>
        <w:pStyle w:val="ListParagraph"/>
        <w:numPr>
          <w:ilvl w:val="0"/>
          <w:numId w:val="14"/>
        </w:numPr>
      </w:pPr>
      <w:r w:rsidRPr="00757AC3">
        <w:rPr>
          <w:shd w:val="clear" w:color="auto" w:fill="FFFFFF"/>
        </w:rPr>
        <w:t>Quality of design of new houses to enhance rather than detract from the village character</w:t>
      </w:r>
    </w:p>
    <w:p w:rsidR="0092301E" w:rsidRPr="00757AC3" w:rsidRDefault="0092301E" w:rsidP="0092301E">
      <w:pPr>
        <w:pStyle w:val="ListParagraph"/>
        <w:numPr>
          <w:ilvl w:val="0"/>
          <w:numId w:val="14"/>
        </w:numPr>
      </w:pPr>
      <w:r>
        <w:rPr>
          <w:shd w:val="clear" w:color="auto" w:fill="FFFFFF"/>
        </w:rPr>
        <w:lastRenderedPageBreak/>
        <w:t xml:space="preserve">Social facilities: The </w:t>
      </w:r>
      <w:proofErr w:type="spellStart"/>
      <w:r>
        <w:rPr>
          <w:shd w:val="clear" w:color="auto" w:fill="FFFFFF"/>
        </w:rPr>
        <w:t>Baldons</w:t>
      </w:r>
      <w:proofErr w:type="spellEnd"/>
      <w:r>
        <w:rPr>
          <w:shd w:val="clear" w:color="auto" w:fill="FFFFFF"/>
        </w:rPr>
        <w:t xml:space="preserve"> have no shop, no public transport and no off street public parking. </w:t>
      </w:r>
      <w:proofErr w:type="gramStart"/>
      <w:r>
        <w:rPr>
          <w:shd w:val="clear" w:color="auto" w:fill="FFFFFF"/>
        </w:rPr>
        <w:t>support</w:t>
      </w:r>
      <w:proofErr w:type="gramEnd"/>
      <w:r>
        <w:rPr>
          <w:shd w:val="clear" w:color="auto" w:fill="FFFFFF"/>
        </w:rPr>
        <w:t xml:space="preserve"> and  where possible  </w:t>
      </w:r>
      <w:r w:rsidR="00AE2486">
        <w:rPr>
          <w:shd w:val="clear" w:color="auto" w:fill="FFFFFF"/>
        </w:rPr>
        <w:t>the provision of social facilities.</w:t>
      </w:r>
    </w:p>
    <w:p w:rsidR="0092301E" w:rsidRPr="00757AC3" w:rsidRDefault="0092301E" w:rsidP="0092301E">
      <w:pPr>
        <w:pStyle w:val="ListParagraph"/>
        <w:numPr>
          <w:ilvl w:val="0"/>
          <w:numId w:val="14"/>
        </w:numPr>
      </w:pPr>
      <w:r w:rsidRPr="00757AC3">
        <w:rPr>
          <w:shd w:val="clear" w:color="auto" w:fill="FFFFFF"/>
        </w:rPr>
        <w:t>Traffic and road safety: new development must ease rather than exacerbate pre</w:t>
      </w:r>
      <w:r>
        <w:rPr>
          <w:shd w:val="clear" w:color="auto" w:fill="FFFFFF"/>
        </w:rPr>
        <w:t>se</w:t>
      </w:r>
      <w:r w:rsidRPr="00757AC3">
        <w:rPr>
          <w:shd w:val="clear" w:color="auto" w:fill="FFFFFF"/>
        </w:rPr>
        <w:t xml:space="preserve">nt conditions  </w:t>
      </w:r>
    </w:p>
    <w:p w:rsidR="0092301E" w:rsidRPr="00757AC3" w:rsidRDefault="0092301E" w:rsidP="0092301E">
      <w:pPr>
        <w:pStyle w:val="ListParagraph"/>
        <w:numPr>
          <w:ilvl w:val="0"/>
          <w:numId w:val="14"/>
        </w:numPr>
      </w:pPr>
      <w:r w:rsidRPr="00757AC3">
        <w:rPr>
          <w:shd w:val="clear" w:color="auto" w:fill="FFFFFF"/>
        </w:rPr>
        <w:t xml:space="preserve">Drainage: new development must not overload the existing drainage system </w:t>
      </w:r>
    </w:p>
    <w:p w:rsidR="0092301E" w:rsidRPr="00757AC3" w:rsidRDefault="0092301E" w:rsidP="0092301E">
      <w:pPr>
        <w:pStyle w:val="Heading3"/>
        <w:ind w:left="1146" w:hanging="1146"/>
      </w:pPr>
      <w:bookmarkStart w:id="79" w:name="_Toc459653998"/>
      <w:bookmarkStart w:id="80" w:name="_Toc483059228"/>
      <w:bookmarkStart w:id="81" w:name="_Toc489025730"/>
      <w:r w:rsidRPr="00757AC3">
        <w:t>Economic</w:t>
      </w:r>
      <w:bookmarkEnd w:id="79"/>
      <w:bookmarkEnd w:id="80"/>
      <w:bookmarkEnd w:id="81"/>
    </w:p>
    <w:p w:rsidR="0092301E" w:rsidRPr="00CF641E" w:rsidRDefault="0092301E" w:rsidP="0092301E">
      <w:r w:rsidRPr="00CF641E">
        <w:t xml:space="preserve">It is clear that a thriving rural economy is highly desirable for a sustainable community. As is typical in Oxfordshire, homeworking is </w:t>
      </w:r>
      <w:r>
        <w:t>an</w:t>
      </w:r>
      <w:r w:rsidRPr="00CF641E">
        <w:t xml:space="preserve"> important sector in the local economy</w:t>
      </w:r>
      <w:r>
        <w:t>: t</w:t>
      </w:r>
      <w:r w:rsidRPr="00CF641E">
        <w:t xml:space="preserve">he arrival of superfast broadband and changes to business practice means that many more people are conducting a proportion of their business from home.  This ranges from professionals undertaking occasional home working through to consultants who might administer their entire business from the home computer and new enterprises that start up using the Internet and can be operated from anywhere.  </w:t>
      </w:r>
    </w:p>
    <w:p w:rsidR="0092301E" w:rsidRDefault="0092301E" w:rsidP="0092301E">
      <w:r w:rsidRPr="00CF641E">
        <w:t xml:space="preserve">Traditional economic activity in the </w:t>
      </w:r>
      <w:proofErr w:type="spellStart"/>
      <w:r w:rsidRPr="00CF641E">
        <w:t>Baldons</w:t>
      </w:r>
      <w:proofErr w:type="spellEnd"/>
      <w:r w:rsidRPr="00CF641E">
        <w:t xml:space="preserve"> is principally farming – there are three farms and </w:t>
      </w:r>
      <w:proofErr w:type="gramStart"/>
      <w:r w:rsidRPr="00CF641E">
        <w:t xml:space="preserve">several </w:t>
      </w:r>
      <w:r w:rsidR="00AB5267">
        <w:t xml:space="preserve"> and</w:t>
      </w:r>
      <w:proofErr w:type="gramEnd"/>
      <w:r w:rsidR="00AB5267">
        <w:t xml:space="preserve"> </w:t>
      </w:r>
      <w:r w:rsidRPr="00CF641E">
        <w:t xml:space="preserve">smallholdings. In addition to agriculture the other businesses comprise the two pubs </w:t>
      </w:r>
      <w:r w:rsidR="00A63076">
        <w:t xml:space="preserve">and </w:t>
      </w:r>
      <w:r w:rsidRPr="00CF641E">
        <w:t>one office</w:t>
      </w:r>
      <w:r w:rsidR="00A63076">
        <w:t>.</w:t>
      </w:r>
      <w:r>
        <w:t xml:space="preserve">  </w:t>
      </w:r>
    </w:p>
    <w:p w:rsidR="0092301E" w:rsidRDefault="0092301E" w:rsidP="0092301E">
      <w:pPr>
        <w:pStyle w:val="Heading2"/>
      </w:pPr>
      <w:bookmarkStart w:id="82" w:name="_Toc489025731"/>
      <w:r>
        <w:t>Sustainability Objectives</w:t>
      </w:r>
      <w:bookmarkEnd w:id="82"/>
    </w:p>
    <w:p w:rsidR="0092301E" w:rsidRPr="00CF641E" w:rsidRDefault="0092301E" w:rsidP="0092301E">
      <w:r w:rsidRPr="00CF641E">
        <w:t xml:space="preserve">The objectives of the </w:t>
      </w:r>
      <w:proofErr w:type="spellStart"/>
      <w:r w:rsidRPr="00CF641E">
        <w:t>Baldons</w:t>
      </w:r>
      <w:proofErr w:type="spellEnd"/>
      <w:r w:rsidRPr="00CF641E">
        <w:t xml:space="preserve"> Neighbourhood Plan are</w:t>
      </w:r>
      <w:r>
        <w:t xml:space="preserve"> based on sustainability objectives set out in the </w:t>
      </w:r>
      <w:proofErr w:type="spellStart"/>
      <w:r>
        <w:t>Sustainablity</w:t>
      </w:r>
      <w:proofErr w:type="spellEnd"/>
      <w:r>
        <w:t xml:space="preserve"> Appraisal which in turn were based on those adopted in the Local Plan’ The </w:t>
      </w:r>
      <w:proofErr w:type="spellStart"/>
      <w:r>
        <w:t>Baldons</w:t>
      </w:r>
      <w:proofErr w:type="spellEnd"/>
      <w:r>
        <w:t xml:space="preserve"> NDP objectives are:</w:t>
      </w:r>
    </w:p>
    <w:p w:rsidR="0092301E" w:rsidRPr="00CF641E" w:rsidRDefault="0092301E" w:rsidP="0092301E">
      <w:pPr>
        <w:pStyle w:val="Heading3"/>
      </w:pPr>
      <w:bookmarkStart w:id="83" w:name="_Toc483059231"/>
      <w:bookmarkStart w:id="84" w:name="_Toc489025732"/>
      <w:r w:rsidRPr="00CF641E">
        <w:t>Approach to development</w:t>
      </w:r>
      <w:bookmarkEnd w:id="83"/>
      <w:bookmarkEnd w:id="84"/>
    </w:p>
    <w:p w:rsidR="0092301E" w:rsidRDefault="0092301E" w:rsidP="0092301E">
      <w:pPr>
        <w:ind w:left="30"/>
      </w:pPr>
      <w:r w:rsidRPr="00CF641E">
        <w:t xml:space="preserve">All development must be conceived, designed and built so as to respect and if possible enhance the landscape and village character of the </w:t>
      </w:r>
      <w:proofErr w:type="spellStart"/>
      <w:r w:rsidRPr="00CF641E">
        <w:t>Baldons</w:t>
      </w:r>
      <w:proofErr w:type="spellEnd"/>
    </w:p>
    <w:p w:rsidR="0092301E" w:rsidRPr="00CF641E" w:rsidRDefault="0092301E" w:rsidP="0092301E">
      <w:pPr>
        <w:pStyle w:val="Heading3"/>
      </w:pPr>
      <w:bookmarkStart w:id="85" w:name="_Toc483059232"/>
      <w:bookmarkStart w:id="86" w:name="_Toc489025733"/>
      <w:r w:rsidRPr="00CF641E">
        <w:t>Housing</w:t>
      </w:r>
      <w:bookmarkEnd w:id="85"/>
      <w:bookmarkEnd w:id="86"/>
    </w:p>
    <w:p w:rsidR="0092301E" w:rsidRDefault="0092301E" w:rsidP="0092301E">
      <w:pPr>
        <w:ind w:left="30"/>
      </w:pPr>
      <w:r w:rsidRPr="00CF641E">
        <w:t>Encourage the construction of up to 15 new houses over the currency of the Plan to satisfy the sustainable growth of villages and as required by the</w:t>
      </w:r>
      <w:r>
        <w:t xml:space="preserve"> latest evidence of housing need forming part of the evidence base of  the Emerging</w:t>
      </w:r>
      <w:r w:rsidRPr="00CF641E">
        <w:t xml:space="preserve"> Local Plan. </w:t>
      </w:r>
    </w:p>
    <w:p w:rsidR="0092301E" w:rsidRPr="00CF641E" w:rsidRDefault="0092301E" w:rsidP="0092301E">
      <w:pPr>
        <w:ind w:left="30"/>
      </w:pPr>
      <w:r>
        <w:tab/>
      </w:r>
      <w:proofErr w:type="gramStart"/>
      <w:r>
        <w:t>S</w:t>
      </w:r>
      <w:r w:rsidRPr="00CF641E">
        <w:t xml:space="preserve">pread </w:t>
      </w:r>
      <w:r>
        <w:t xml:space="preserve"> new</w:t>
      </w:r>
      <w:proofErr w:type="gramEnd"/>
      <w:r>
        <w:t xml:space="preserve"> housing development </w:t>
      </w:r>
      <w:r w:rsidRPr="00CF641E">
        <w:t xml:space="preserve">over all three villages in the Plan area </w:t>
      </w:r>
    </w:p>
    <w:p w:rsidR="0092301E" w:rsidRPr="00CF641E" w:rsidRDefault="0092301E" w:rsidP="0092301E">
      <w:pPr>
        <w:ind w:left="720"/>
      </w:pPr>
      <w:r>
        <w:t>Encourage new housing development to</w:t>
      </w:r>
      <w:r w:rsidRPr="00CF641E">
        <w:t xml:space="preserve"> be sited within the built up area so that they minimise the adverse landscape and enhance rather than detract from the village character</w:t>
      </w:r>
    </w:p>
    <w:p w:rsidR="0092301E" w:rsidRPr="00CF641E" w:rsidRDefault="0092301E" w:rsidP="0092301E">
      <w:pPr>
        <w:ind w:left="720"/>
      </w:pPr>
      <w:r>
        <w:t>Encourage the development of</w:t>
      </w:r>
      <w:r w:rsidRPr="00CF641E">
        <w:t xml:space="preserve"> 2 or 3 bedroom </w:t>
      </w:r>
      <w:proofErr w:type="gramStart"/>
      <w:r w:rsidRPr="00CF641E">
        <w:t>houses  built</w:t>
      </w:r>
      <w:proofErr w:type="gramEnd"/>
      <w:r w:rsidRPr="00CF641E">
        <w:t xml:space="preserve"> either singly or as semidetached or as terraced houses as such houses are in critically short supply in the </w:t>
      </w:r>
      <w:proofErr w:type="spellStart"/>
      <w:r w:rsidRPr="00CF641E">
        <w:t>Baldons</w:t>
      </w:r>
      <w:proofErr w:type="spellEnd"/>
    </w:p>
    <w:p w:rsidR="0092301E" w:rsidRPr="00CF641E" w:rsidRDefault="0092301E" w:rsidP="0092301E">
      <w:pPr>
        <w:ind w:left="720"/>
      </w:pPr>
      <w:r>
        <w:t xml:space="preserve">Ensure that new development complements and enhances the village character </w:t>
      </w:r>
      <w:proofErr w:type="gramStart"/>
      <w:r>
        <w:t xml:space="preserve">by </w:t>
      </w:r>
      <w:r w:rsidRPr="00CF641E">
        <w:t xml:space="preserve"> conform</w:t>
      </w:r>
      <w:r>
        <w:t>ing</w:t>
      </w:r>
      <w:proofErr w:type="gramEnd"/>
      <w:r w:rsidRPr="00CF641E">
        <w:t xml:space="preserve"> to the </w:t>
      </w:r>
      <w:proofErr w:type="spellStart"/>
      <w:r w:rsidRPr="00CF641E">
        <w:t>Baldons</w:t>
      </w:r>
      <w:proofErr w:type="spellEnd"/>
      <w:r w:rsidRPr="00CF641E">
        <w:t xml:space="preserve"> Building Design Guide</w:t>
      </w:r>
    </w:p>
    <w:p w:rsidR="0092301E" w:rsidRPr="00CF641E" w:rsidRDefault="0092301E" w:rsidP="0092301E">
      <w:pPr>
        <w:ind w:left="720"/>
      </w:pPr>
    </w:p>
    <w:p w:rsidR="0092301E" w:rsidRPr="00CF641E" w:rsidRDefault="0092301E" w:rsidP="0092301E">
      <w:pPr>
        <w:pStyle w:val="Heading3"/>
      </w:pPr>
      <w:bookmarkStart w:id="87" w:name="_Toc483059233"/>
      <w:bookmarkStart w:id="88" w:name="_Toc489025734"/>
      <w:r w:rsidRPr="00CF641E">
        <w:t>Community facilities</w:t>
      </w:r>
      <w:bookmarkEnd w:id="87"/>
      <w:bookmarkEnd w:id="88"/>
    </w:p>
    <w:p w:rsidR="0092301E" w:rsidRPr="00CF641E" w:rsidRDefault="0092301E" w:rsidP="0092301E">
      <w:pPr>
        <w:ind w:left="30"/>
      </w:pPr>
      <w:r w:rsidRPr="00CF641E">
        <w:t xml:space="preserve">Adequate community </w:t>
      </w:r>
      <w:r>
        <w:t xml:space="preserve">facilities are essential </w:t>
      </w:r>
      <w:r w:rsidRPr="00CF641E">
        <w:t>to support sustainable development. With no shop or public transport it is all the more important that the existing facilities are supported and i</w:t>
      </w:r>
      <w:r>
        <w:t>f</w:t>
      </w:r>
      <w:r w:rsidRPr="00CF641E">
        <w:t xml:space="preserve"> possible improved. Future opportunities and initiatives for improvement of community facilities are:</w:t>
      </w:r>
    </w:p>
    <w:p w:rsidR="0092301E" w:rsidRPr="00CF641E" w:rsidRDefault="0092301E" w:rsidP="0092301E">
      <w:pPr>
        <w:pStyle w:val="ListParagraph"/>
        <w:numPr>
          <w:ilvl w:val="0"/>
          <w:numId w:val="25"/>
        </w:numPr>
        <w:ind w:left="1134" w:hanging="425"/>
      </w:pPr>
      <w:r w:rsidRPr="00CF641E">
        <w:lastRenderedPageBreak/>
        <w:t xml:space="preserve">Plans already drawn up to provide St Peters church in Marsh </w:t>
      </w:r>
      <w:proofErr w:type="spellStart"/>
      <w:r w:rsidRPr="00CF641E">
        <w:t>Baldon</w:t>
      </w:r>
      <w:proofErr w:type="spellEnd"/>
      <w:r w:rsidRPr="00CF641E">
        <w:t xml:space="preserve"> with toilets and basic cooking and meeting facilities so as to encourage the wider use of the church for concerts, exhibitions, lectures etc</w:t>
      </w:r>
    </w:p>
    <w:p w:rsidR="0092301E" w:rsidRDefault="0092301E" w:rsidP="0092301E">
      <w:pPr>
        <w:pStyle w:val="ListParagraph"/>
        <w:numPr>
          <w:ilvl w:val="0"/>
          <w:numId w:val="25"/>
        </w:numPr>
        <w:ind w:left="1134" w:hanging="425"/>
      </w:pPr>
      <w:r w:rsidRPr="00CF641E">
        <w:t>The possible improvement, extension or rebuilding the Parish Hall to create a more attractive hall for a variety of uses.</w:t>
      </w:r>
    </w:p>
    <w:p w:rsidR="0092301E" w:rsidRPr="00CF641E" w:rsidRDefault="0092301E" w:rsidP="0092301E">
      <w:pPr>
        <w:pStyle w:val="Heading3"/>
      </w:pPr>
      <w:bookmarkStart w:id="89" w:name="_Toc483059234"/>
      <w:bookmarkStart w:id="90" w:name="_Toc489025735"/>
      <w:r w:rsidRPr="00CF641E">
        <w:t>Infrastructure</w:t>
      </w:r>
      <w:bookmarkEnd w:id="89"/>
      <w:bookmarkEnd w:id="90"/>
    </w:p>
    <w:p w:rsidR="0092301E" w:rsidRPr="00CF641E" w:rsidRDefault="0092301E" w:rsidP="0092301E">
      <w:r w:rsidRPr="00CF641E">
        <w:t xml:space="preserve">Similarly adequate infrastructure is a requirement for sustainable development.  </w:t>
      </w:r>
      <w:r>
        <w:t xml:space="preserve">The </w:t>
      </w:r>
      <w:proofErr w:type="spellStart"/>
      <w:r>
        <w:t>Baldons</w:t>
      </w:r>
      <w:proofErr w:type="spellEnd"/>
      <w:r>
        <w:t xml:space="preserve"> Neighbourhood Plan’s </w:t>
      </w:r>
      <w:proofErr w:type="gramStart"/>
      <w:r>
        <w:t>objective are</w:t>
      </w:r>
      <w:proofErr w:type="gramEnd"/>
      <w:r>
        <w:t>:</w:t>
      </w:r>
    </w:p>
    <w:p w:rsidR="0092301E" w:rsidRPr="00CF641E" w:rsidRDefault="0092301E" w:rsidP="0092301E">
      <w:pPr>
        <w:pStyle w:val="ListParagraph"/>
        <w:numPr>
          <w:ilvl w:val="0"/>
          <w:numId w:val="26"/>
        </w:numPr>
      </w:pPr>
      <w:r>
        <w:t>To i</w:t>
      </w:r>
      <w:r w:rsidRPr="00CF641E">
        <w:t xml:space="preserve">mprove the provision of parking at various locations, most critically for the Marsh </w:t>
      </w:r>
      <w:proofErr w:type="spellStart"/>
      <w:r w:rsidRPr="00CF641E">
        <w:t>Baldon</w:t>
      </w:r>
      <w:proofErr w:type="spellEnd"/>
      <w:r w:rsidRPr="00CF641E">
        <w:t xml:space="preserve"> Primary School. This would clearly increase the popularity of the school to parents of prospective pupils living outside the </w:t>
      </w:r>
      <w:proofErr w:type="spellStart"/>
      <w:r w:rsidRPr="00CF641E">
        <w:t>Baldons</w:t>
      </w:r>
      <w:proofErr w:type="spellEnd"/>
      <w:r w:rsidRPr="00CF641E">
        <w:t xml:space="preserve"> (on whom the viability of the school depends) and would help preserve and protect the perimeter of the Green</w:t>
      </w:r>
    </w:p>
    <w:p w:rsidR="0092301E" w:rsidRPr="00CF641E" w:rsidRDefault="0092301E" w:rsidP="0092301E">
      <w:pPr>
        <w:pStyle w:val="ListParagraph"/>
        <w:numPr>
          <w:ilvl w:val="0"/>
          <w:numId w:val="26"/>
        </w:numPr>
      </w:pPr>
      <w:r>
        <w:t>To s</w:t>
      </w:r>
      <w:r w:rsidRPr="00CF641E">
        <w:t xml:space="preserve">upport the ongoing proposal to supply main drainage to Toot </w:t>
      </w:r>
      <w:proofErr w:type="spellStart"/>
      <w:r w:rsidRPr="00CF641E">
        <w:t>Baldon</w:t>
      </w:r>
      <w:proofErr w:type="spellEnd"/>
      <w:r w:rsidRPr="00CF641E">
        <w:t xml:space="preserve"> and the future need to increase the capacity of the Marsh </w:t>
      </w:r>
      <w:proofErr w:type="spellStart"/>
      <w:r w:rsidRPr="00CF641E">
        <w:t>Baldon</w:t>
      </w:r>
      <w:proofErr w:type="spellEnd"/>
      <w:r w:rsidRPr="00CF641E">
        <w:t xml:space="preserve"> sewerage system.</w:t>
      </w:r>
    </w:p>
    <w:p w:rsidR="0092301E" w:rsidRPr="00CF641E" w:rsidRDefault="0092301E" w:rsidP="0092301E">
      <w:pPr>
        <w:pStyle w:val="ListParagraph"/>
        <w:numPr>
          <w:ilvl w:val="0"/>
          <w:numId w:val="26"/>
        </w:numPr>
      </w:pPr>
      <w:r>
        <w:t>To s</w:t>
      </w:r>
      <w:r w:rsidRPr="00CF641E">
        <w:t>upport villagers in the maintenance of the un-adopted r</w:t>
      </w:r>
      <w:r>
        <w:t xml:space="preserve">oads, especially the perimeter </w:t>
      </w:r>
      <w:r w:rsidRPr="00CF641E">
        <w:t>road around the Green.</w:t>
      </w:r>
    </w:p>
    <w:p w:rsidR="0092301E" w:rsidRPr="00CF641E" w:rsidRDefault="0092301E" w:rsidP="0092301E">
      <w:pPr>
        <w:pStyle w:val="ListParagraph"/>
        <w:numPr>
          <w:ilvl w:val="0"/>
          <w:numId w:val="26"/>
        </w:numPr>
      </w:pPr>
      <w:r>
        <w:t>To c</w:t>
      </w:r>
      <w:r w:rsidRPr="00CF641E">
        <w:t>ontinue to maintain the existing footpaths and create new paths identified in both this Plan and in the Parish Plan.</w:t>
      </w:r>
    </w:p>
    <w:p w:rsidR="0092301E" w:rsidRPr="00CF641E" w:rsidRDefault="0092301E" w:rsidP="0092301E">
      <w:pPr>
        <w:pStyle w:val="Heading3"/>
      </w:pPr>
      <w:bookmarkStart w:id="91" w:name="_Toc483059235"/>
      <w:bookmarkStart w:id="92" w:name="_Toc489025736"/>
      <w:r w:rsidRPr="00CF641E">
        <w:t>Business</w:t>
      </w:r>
      <w:bookmarkEnd w:id="91"/>
      <w:bookmarkEnd w:id="92"/>
    </w:p>
    <w:p w:rsidR="0092301E" w:rsidRDefault="0092301E" w:rsidP="0092301E">
      <w:r w:rsidRPr="00CF641E">
        <w:t xml:space="preserve">A thriving local economy is a key factor in a sustainable community and every effort should be made to support and foster local businesses. In the case of the </w:t>
      </w:r>
      <w:proofErr w:type="spellStart"/>
      <w:r w:rsidRPr="00CF641E">
        <w:t>Baldons</w:t>
      </w:r>
      <w:proofErr w:type="spellEnd"/>
      <w:r w:rsidRPr="00CF641E">
        <w:t xml:space="preserve"> this can be done by supporting homeworking by </w:t>
      </w:r>
      <w:r>
        <w:t xml:space="preserve">encouraging </w:t>
      </w:r>
      <w:r w:rsidRPr="00CF641E">
        <w:t>the provision of adequate internet services and liaison b</w:t>
      </w:r>
      <w:r>
        <w:t xml:space="preserve">etween the </w:t>
      </w:r>
      <w:proofErr w:type="spellStart"/>
      <w:r>
        <w:t>Baldon</w:t>
      </w:r>
      <w:proofErr w:type="spellEnd"/>
      <w:r>
        <w:t xml:space="preserve"> </w:t>
      </w:r>
      <w:proofErr w:type="spellStart"/>
      <w:r>
        <w:t>homeworkers</w:t>
      </w:r>
      <w:proofErr w:type="spellEnd"/>
      <w:r>
        <w:t>.</w:t>
      </w:r>
    </w:p>
    <w:p w:rsidR="0092301E" w:rsidRDefault="0092301E" w:rsidP="0092301E">
      <w:r w:rsidRPr="00CF641E">
        <w:t xml:space="preserve"> </w:t>
      </w:r>
    </w:p>
    <w:p w:rsidR="0092301E" w:rsidRDefault="0092301E" w:rsidP="0092301E"/>
    <w:p w:rsidR="0092301E" w:rsidRDefault="0092301E" w:rsidP="0092301E"/>
    <w:p w:rsidR="0092301E" w:rsidRDefault="0092301E" w:rsidP="0092301E"/>
    <w:p w:rsidR="0092301E" w:rsidRDefault="0092301E" w:rsidP="0092301E"/>
    <w:p w:rsidR="0092301E" w:rsidRPr="00CF641E" w:rsidRDefault="0092301E" w:rsidP="0092301E"/>
    <w:p w:rsidR="0092301E" w:rsidRPr="00CF641E" w:rsidRDefault="0092301E" w:rsidP="0092301E">
      <w:pPr>
        <w:pStyle w:val="Heading1"/>
      </w:pPr>
      <w:bookmarkStart w:id="93" w:name="_Toc489025737"/>
      <w:r w:rsidRPr="00CF641E">
        <w:t>Development Policies</w:t>
      </w:r>
      <w:bookmarkEnd w:id="93"/>
    </w:p>
    <w:p w:rsidR="0092301E" w:rsidRDefault="0092301E" w:rsidP="0092301E">
      <w:pPr>
        <w:pStyle w:val="Heading2"/>
      </w:pPr>
      <w:bookmarkStart w:id="94" w:name="_Toc489025738"/>
      <w:r w:rsidRPr="00CF641E">
        <w:t>General</w:t>
      </w:r>
      <w:bookmarkEnd w:id="94"/>
    </w:p>
    <w:p w:rsidR="0092301E" w:rsidRDefault="0092301E" w:rsidP="0092301E">
      <w:r w:rsidRPr="00CF641E">
        <w:t xml:space="preserve">The Policies set out in this chapter are necessary In order for us to realise our vision for the future of the </w:t>
      </w:r>
      <w:proofErr w:type="spellStart"/>
      <w:r w:rsidRPr="00CF641E">
        <w:t>Baldons</w:t>
      </w:r>
      <w:proofErr w:type="spellEnd"/>
      <w:r w:rsidRPr="00CF641E">
        <w:t xml:space="preserve">.   Policy 1 deals with the overall approach to the conception, design and realisation of future developments, </w:t>
      </w:r>
      <w:proofErr w:type="gramStart"/>
      <w:r w:rsidRPr="00CF641E">
        <w:t>linking  this</w:t>
      </w:r>
      <w:proofErr w:type="gramEnd"/>
      <w:r w:rsidRPr="00CF641E">
        <w:t xml:space="preserve"> approach with the general precepts set out in the  Village Character and the Landscape Character Assessment</w:t>
      </w:r>
      <w:r>
        <w:t>s,</w:t>
      </w:r>
      <w:r w:rsidRPr="00CF641E">
        <w:t xml:space="preserve">  in order that the proposed development preserves the existing character and landscape for the enjoyment of future generations.</w:t>
      </w:r>
    </w:p>
    <w:p w:rsidR="0092301E" w:rsidRDefault="0092301E" w:rsidP="0092301E"/>
    <w:p w:rsidR="0092301E" w:rsidRDefault="007A00C7" w:rsidP="0092301E">
      <w:r w:rsidRPr="007A00C7">
        <w:rPr>
          <w:noProof/>
          <w:lang w:val="en-US"/>
        </w:rPr>
        <w:pict>
          <v:shapetype id="_x0000_t202" coordsize="21600,21600" o:spt="202" path="m,l,21600r21600,l21600,xe">
            <v:stroke joinstyle="miter"/>
            <v:path gradientshapeok="t" o:connecttype="rect"/>
          </v:shapetype>
          <v:shape id="Text Box 2" o:spid="_x0000_s1026" type="#_x0000_t202" style="position:absolute;margin-left:0;margin-top:0;width:462.75pt;height:231.15pt;z-index:251660288;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" fillcolor="#d6e3bc [1302]">
            <v:textbox>
              <w:txbxContent>
                <w:p w:rsidR="00197580" w:rsidRDefault="00197580" w:rsidP="0092301E">
                  <w:r>
                    <w:t>POLICY 1 – GENERAL PRINCIPLES</w:t>
                  </w:r>
                </w:p>
                <w:p w:rsidR="00197580" w:rsidRDefault="00197580" w:rsidP="0092301E">
                  <w:proofErr w:type="gramStart"/>
                  <w:r>
                    <w:t>New  development</w:t>
                  </w:r>
                  <w:proofErr w:type="gramEnd"/>
                  <w:r>
                    <w:t xml:space="preserve"> must conform to the following general principles:</w:t>
                  </w:r>
                </w:p>
                <w:p w:rsidR="00197580" w:rsidRDefault="00197580" w:rsidP="0092301E">
                  <w:pPr>
                    <w:pStyle w:val="ListParagraph"/>
                    <w:numPr>
                      <w:ilvl w:val="0"/>
                      <w:numId w:val="4"/>
                    </w:numPr>
                  </w:pPr>
                  <w:r>
                    <w:t xml:space="preserve">The development should preserve or enhance the character and appearance of the </w:t>
                  </w:r>
                  <w:proofErr w:type="spellStart"/>
                  <w:r>
                    <w:t>Baldons</w:t>
                  </w:r>
                  <w:proofErr w:type="spellEnd"/>
                  <w:r>
                    <w:t xml:space="preserve"> and its landscape setting, as detailed in the Village Character Assessment (section 2.3) and the Landscape Assessment  (section 2.4 and Appendix D) </w:t>
                  </w:r>
                </w:p>
                <w:p w:rsidR="00197580" w:rsidRDefault="00197580" w:rsidP="0092301E">
                  <w:pPr>
                    <w:pStyle w:val="ListParagraph"/>
                    <w:numPr>
                      <w:ilvl w:val="0"/>
                      <w:numId w:val="4"/>
                    </w:numPr>
                  </w:pPr>
                  <w:r>
                    <w:t xml:space="preserve">The development should have no detrimental impact on key views either of or from the villages, as identified in the Landscape Character Assessment (Appendix D) and detailed in Appendix E </w:t>
                  </w:r>
                </w:p>
                <w:p w:rsidR="00197580" w:rsidRDefault="00197580" w:rsidP="0092301E">
                  <w:pPr>
                    <w:pStyle w:val="ListParagraph"/>
                    <w:numPr>
                      <w:ilvl w:val="0"/>
                      <w:numId w:val="4"/>
                    </w:numPr>
                  </w:pPr>
                  <w:r>
                    <w:t>The development should complement, enhance and reinforce local distinctiveness as described in  section 2.3 of this Plan</w:t>
                  </w:r>
                </w:p>
                <w:p w:rsidR="00197580" w:rsidRPr="00BA2A09" w:rsidRDefault="00197580" w:rsidP="0092301E">
                  <w:pPr>
                    <w:pStyle w:val="ListParagraph"/>
                    <w:numPr>
                      <w:ilvl w:val="0"/>
                      <w:numId w:val="4"/>
                    </w:numPr>
                  </w:pPr>
                  <w:r>
                    <w:t>The development should not significantly adversely affect the amenities of adjoining residents whether by reason of loss of light, privacy or overbearing  impact</w:t>
                  </w:r>
                </w:p>
                <w:p w:rsidR="00197580" w:rsidRDefault="00197580" w:rsidP="0092301E"/>
              </w:txbxContent>
            </v:textbox>
          </v:shape>
        </w:pict>
      </w:r>
    </w:p>
    <w:p w:rsidR="0092301E" w:rsidRDefault="0092301E" w:rsidP="0092301E"/>
    <w:p w:rsidR="0092301E" w:rsidRDefault="0092301E" w:rsidP="0092301E"/>
    <w:p w:rsidR="0092301E" w:rsidRDefault="0092301E" w:rsidP="0092301E"/>
    <w:p w:rsidR="0092301E" w:rsidRDefault="0092301E" w:rsidP="0092301E"/>
    <w:p w:rsidR="0092301E" w:rsidRDefault="0092301E" w:rsidP="0092301E"/>
    <w:p w:rsidR="0092301E" w:rsidRDefault="0092301E" w:rsidP="0092301E"/>
    <w:p w:rsidR="0092301E" w:rsidRDefault="0092301E" w:rsidP="0092301E"/>
    <w:p w:rsidR="0092301E" w:rsidRDefault="0092301E" w:rsidP="0092301E"/>
    <w:p w:rsidR="0092301E" w:rsidRDefault="0092301E" w:rsidP="0092301E"/>
    <w:p w:rsidR="0092301E" w:rsidRDefault="0092301E" w:rsidP="0092301E"/>
    <w:p w:rsidR="0092301E" w:rsidRDefault="0092301E" w:rsidP="0092301E">
      <w:pPr>
        <w:pStyle w:val="Heading2"/>
      </w:pPr>
      <w:bookmarkStart w:id="95" w:name="_Toc489025739"/>
      <w:r>
        <w:t>Housing Growth</w:t>
      </w:r>
      <w:bookmarkEnd w:id="95"/>
    </w:p>
    <w:p w:rsidR="0092301E" w:rsidRPr="00047181" w:rsidRDefault="0092301E" w:rsidP="0092301E">
      <w:pPr>
        <w:pStyle w:val="Heading3"/>
      </w:pPr>
      <w:bookmarkStart w:id="96" w:name="_Toc483059239"/>
      <w:bookmarkStart w:id="97" w:name="_Toc489025740"/>
      <w:r>
        <w:t>Growth Strategy</w:t>
      </w:r>
      <w:bookmarkEnd w:id="96"/>
      <w:bookmarkEnd w:id="97"/>
    </w:p>
    <w:p w:rsidR="0092301E" w:rsidRDefault="0092301E" w:rsidP="0092301E">
      <w:pPr>
        <w:pStyle w:val="ListParagraph"/>
        <w:ind w:left="0"/>
      </w:pPr>
      <w:r>
        <w:t>The growth strategy is based on:</w:t>
      </w:r>
    </w:p>
    <w:p w:rsidR="0092301E" w:rsidRDefault="0092301E" w:rsidP="0092301E">
      <w:pPr>
        <w:pStyle w:val="ListParagraph"/>
        <w:numPr>
          <w:ilvl w:val="0"/>
          <w:numId w:val="6"/>
        </w:numPr>
        <w:ind w:left="1134" w:hanging="567"/>
      </w:pPr>
      <w:r>
        <w:t xml:space="preserve">The latest evidence of housing need in the district forming part of the evidence base of the Emerging Local Plan, which requires small villages such as the </w:t>
      </w:r>
      <w:proofErr w:type="spellStart"/>
      <w:r>
        <w:t>Baldons</w:t>
      </w:r>
      <w:proofErr w:type="spellEnd"/>
      <w:r>
        <w:t xml:space="preserve"> to accommodate a 5% to 10% increase in housing numbers. In the case of the </w:t>
      </w:r>
      <w:proofErr w:type="spellStart"/>
      <w:r>
        <w:t>Baldons</w:t>
      </w:r>
      <w:proofErr w:type="spellEnd"/>
      <w:r>
        <w:t xml:space="preserve"> this would be between 9 and 17  houses</w:t>
      </w:r>
    </w:p>
    <w:p w:rsidR="0092301E" w:rsidRDefault="0092301E" w:rsidP="0092301E">
      <w:pPr>
        <w:pStyle w:val="ListParagraph"/>
        <w:numPr>
          <w:ilvl w:val="0"/>
          <w:numId w:val="6"/>
        </w:numPr>
        <w:ind w:left="1134" w:hanging="567"/>
      </w:pPr>
      <w:r>
        <w:t>Because  the Plan area is situated in the green belt, only infill development or re-development of brownfield land is acceptable</w:t>
      </w:r>
    </w:p>
    <w:p w:rsidR="0092301E" w:rsidRDefault="0092301E" w:rsidP="0092301E">
      <w:pPr>
        <w:pStyle w:val="ListParagraph"/>
        <w:numPr>
          <w:ilvl w:val="0"/>
          <w:numId w:val="6"/>
        </w:numPr>
        <w:ind w:left="1134" w:hanging="567"/>
      </w:pPr>
      <w:r>
        <w:t>The response to Consultation Paper: 80% of</w:t>
      </w:r>
      <w:r w:rsidRPr="004F20C4">
        <w:t xml:space="preserve"> </w:t>
      </w:r>
      <w:r>
        <w:t xml:space="preserve">respondents either accept or welcome some population growth </w:t>
      </w:r>
      <w:r w:rsidR="00F74FCB">
        <w:t>over the currency of this Plan</w:t>
      </w:r>
      <w:r>
        <w:t>.  Furthermore 85% of respondents would accept between 5 and 15 new houses</w:t>
      </w:r>
    </w:p>
    <w:p w:rsidR="0092301E" w:rsidRDefault="0092301E" w:rsidP="0092301E">
      <w:pPr>
        <w:pStyle w:val="ListParagraph"/>
        <w:numPr>
          <w:ilvl w:val="0"/>
          <w:numId w:val="6"/>
        </w:numPr>
        <w:ind w:left="1134" w:hanging="567"/>
      </w:pPr>
      <w:r>
        <w:t xml:space="preserve">The Housing Needs Survey: 24% of respondents would like to downsize in the </w:t>
      </w:r>
      <w:proofErr w:type="spellStart"/>
      <w:r>
        <w:t>Baldons</w:t>
      </w:r>
      <w:proofErr w:type="spellEnd"/>
      <w:r>
        <w:t xml:space="preserve"> but are unable to do so for lack of suitable houses.  This is the basis for Policy 1.</w:t>
      </w:r>
    </w:p>
    <w:p w:rsidR="0092301E" w:rsidRDefault="0092301E" w:rsidP="0092301E">
      <w:pPr>
        <w:ind w:left="567"/>
      </w:pPr>
    </w:p>
    <w:p w:rsidR="0092301E" w:rsidRDefault="0092301E" w:rsidP="0092301E">
      <w:pPr>
        <w:pStyle w:val="Heading3"/>
      </w:pPr>
      <w:bookmarkStart w:id="98" w:name="_Toc489025741"/>
      <w:bookmarkStart w:id="99" w:name="_Toc483059240"/>
      <w:r>
        <w:t>Siting of new houses</w:t>
      </w:r>
      <w:bookmarkEnd w:id="98"/>
    </w:p>
    <w:p w:rsidR="0092301E" w:rsidRDefault="0092301E" w:rsidP="0092301E">
      <w:r>
        <w:t xml:space="preserve"> A preliminary to the selection of suitable sites, alternative development strategies were considered:</w:t>
      </w:r>
    </w:p>
    <w:p w:rsidR="0092301E" w:rsidRPr="00017FC2" w:rsidRDefault="0092301E" w:rsidP="0092301E">
      <w:pPr>
        <w:pStyle w:val="ListParagraph"/>
        <w:numPr>
          <w:ilvl w:val="0"/>
          <w:numId w:val="19"/>
        </w:numPr>
      </w:pPr>
      <w:r w:rsidRPr="00017FC2">
        <w:t>Building in one or possibly two development sites outside the present built up area</w:t>
      </w:r>
    </w:p>
    <w:p w:rsidR="0092301E" w:rsidRPr="00017FC2" w:rsidRDefault="0092301E" w:rsidP="0092301E">
      <w:pPr>
        <w:pStyle w:val="ListParagraph"/>
        <w:numPr>
          <w:ilvl w:val="0"/>
          <w:numId w:val="19"/>
        </w:numPr>
      </w:pPr>
      <w:r w:rsidRPr="00017FC2">
        <w:t>Building in a number of infill sites within the present built up area</w:t>
      </w:r>
    </w:p>
    <w:p w:rsidR="0092301E" w:rsidRDefault="0092301E" w:rsidP="0092301E">
      <w:r>
        <w:t>The analysis of these options is presented in the Sustainability Appraisal, in which the first was rejected and the second selected.</w:t>
      </w:r>
    </w:p>
    <w:p w:rsidR="0092301E" w:rsidRDefault="0092301E" w:rsidP="0092301E">
      <w:r>
        <w:lastRenderedPageBreak/>
        <w:t>The site selection process, also detailed in the Sustainability Appraisal, comprised the following steps:</w:t>
      </w:r>
    </w:p>
    <w:p w:rsidR="0092301E" w:rsidRDefault="0092301E" w:rsidP="0092301E">
      <w:pPr>
        <w:pStyle w:val="ListParagraph"/>
        <w:numPr>
          <w:ilvl w:val="0"/>
          <w:numId w:val="30"/>
        </w:numPr>
      </w:pPr>
      <w:r>
        <w:t xml:space="preserve">A call for potential sites made at the public consultation held as part of the </w:t>
      </w:r>
      <w:proofErr w:type="spellStart"/>
      <w:r>
        <w:t>Baldon</w:t>
      </w:r>
      <w:proofErr w:type="spellEnd"/>
      <w:r>
        <w:t xml:space="preserve"> Feast in August 2016: this provided the basis for establishing a long list of 25 sites, as shown in Figure 4.1</w:t>
      </w:r>
    </w:p>
    <w:p w:rsidR="0092301E" w:rsidRDefault="0092301E" w:rsidP="0092301E">
      <w:pPr>
        <w:pStyle w:val="ListParagraph"/>
        <w:numPr>
          <w:ilvl w:val="0"/>
          <w:numId w:val="29"/>
        </w:numPr>
      </w:pPr>
      <w:r>
        <w:t xml:space="preserve">Establishing  criteria by which the </w:t>
      </w:r>
      <w:proofErr w:type="spellStart"/>
      <w:r>
        <w:t>longlisted</w:t>
      </w:r>
      <w:proofErr w:type="spellEnd"/>
      <w:r>
        <w:t xml:space="preserve"> sites would be assessed: these are </w:t>
      </w:r>
      <w:proofErr w:type="spellStart"/>
      <w:r>
        <w:t>ste</w:t>
      </w:r>
      <w:proofErr w:type="spellEnd"/>
      <w:r>
        <w:t xml:space="preserve"> out in Table 4.1 below </w:t>
      </w:r>
    </w:p>
    <w:p w:rsidR="0092301E" w:rsidRDefault="0092301E" w:rsidP="0092301E">
      <w:pPr>
        <w:pStyle w:val="ListParagraph"/>
        <w:numPr>
          <w:ilvl w:val="0"/>
          <w:numId w:val="29"/>
        </w:numPr>
      </w:pPr>
      <w:proofErr w:type="gramStart"/>
      <w:r>
        <w:t>a</w:t>
      </w:r>
      <w:proofErr w:type="gramEnd"/>
      <w:r>
        <w:t xml:space="preserve"> comparative appraisal of the long listed sites, the object of which was to identify the preferred sites which could accommodate up to 15 houses.  The preferred sites for Toot, Marsh and Little </w:t>
      </w:r>
      <w:proofErr w:type="spellStart"/>
      <w:r>
        <w:t>Baldon</w:t>
      </w:r>
      <w:proofErr w:type="spellEnd"/>
      <w:r>
        <w:t xml:space="preserve"> respectively are shown in the following Figures 4.2, 4.3 and 4.4 below.</w:t>
      </w:r>
    </w:p>
    <w:p w:rsidR="0092301E" w:rsidRDefault="0092301E" w:rsidP="0092301E">
      <w:r>
        <w:br w:type="page"/>
      </w:r>
    </w:p>
    <w:p w:rsidR="0092301E" w:rsidRDefault="0092301E" w:rsidP="0092301E">
      <w:pPr>
        <w:rPr>
          <w:b/>
        </w:rPr>
      </w:pPr>
      <w:r>
        <w:rPr>
          <w:b/>
          <w:noProof/>
          <w:lang w:eastAsia="en-GB"/>
        </w:rPr>
        <w:lastRenderedPageBreak/>
        <w:drawing>
          <wp:inline distT="0" distB="0" distL="0" distR="0">
            <wp:extent cx="5983703" cy="8458200"/>
            <wp:effectExtent l="0" t="0" r="1079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ldons Village Plan 08062017 Dev Sites New.jpg"/>
                    <pic:cNvPicPr/>
                  </pic:nvPicPr>
                  <pic:blipFill>
                    <a:blip r:embed="rId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5985065" cy="8460126"/>
                    </a:xfrm>
                    <a:prstGeom prst="rect">
                      <a:avLst/>
                    </a:prstGeom>
                  </pic:spPr>
                </pic:pic>
              </a:graphicData>
            </a:graphic>
          </wp:inline>
        </w:drawing>
      </w:r>
    </w:p>
    <w:p w:rsidR="0092301E" w:rsidRPr="00BE4A42" w:rsidRDefault="0092301E" w:rsidP="0092301E">
      <w:pPr>
        <w:rPr>
          <w:b/>
        </w:rPr>
      </w:pPr>
      <w:r>
        <w:rPr>
          <w:b/>
        </w:rPr>
        <w:t>Figu</w:t>
      </w:r>
      <w:r w:rsidRPr="00BE4A42">
        <w:rPr>
          <w:b/>
        </w:rPr>
        <w:t xml:space="preserve">re 4.1: </w:t>
      </w:r>
      <w:r w:rsidRPr="003A6BDF">
        <w:t xml:space="preserve">Potential Building Sites in The </w:t>
      </w:r>
      <w:proofErr w:type="spellStart"/>
      <w:r w:rsidRPr="003A6BDF">
        <w:t>Baldons</w:t>
      </w:r>
      <w:proofErr w:type="spellEnd"/>
      <w:r w:rsidRPr="00BE4A42">
        <w:rPr>
          <w:b/>
        </w:rPr>
        <w:br w:type="page"/>
      </w:r>
    </w:p>
    <w:p w:rsidR="0092301E" w:rsidRDefault="0092301E" w:rsidP="0092301E"/>
    <w:p w:rsidR="0092301E" w:rsidRPr="00BE4A42" w:rsidRDefault="0092301E" w:rsidP="0092301E">
      <w:pPr>
        <w:rPr>
          <w:b/>
        </w:rPr>
      </w:pPr>
      <w:r w:rsidRPr="00BE4A42">
        <w:rPr>
          <w:b/>
        </w:rPr>
        <w:t>Table 4.1 Site Appraisal Criteria</w:t>
      </w:r>
    </w:p>
    <w:tbl>
      <w:tblPr>
        <w:tblStyle w:val="TableGrid"/>
        <w:tblW w:w="0" w:type="auto"/>
        <w:tblLook w:val="04A0"/>
      </w:tblPr>
      <w:tblGrid>
        <w:gridCol w:w="9995"/>
      </w:tblGrid>
      <w:tr w:rsidR="0092301E" w:rsidTr="003E561C">
        <w:tc>
          <w:tcPr>
            <w:tcW w:w="9995" w:type="dxa"/>
          </w:tcPr>
          <w:p w:rsidR="0092301E" w:rsidRDefault="0092301E" w:rsidP="003E561C">
            <w:r>
              <w:t>Social Criteria</w:t>
            </w:r>
          </w:p>
          <w:p w:rsidR="0092301E" w:rsidRDefault="0092301E" w:rsidP="003E561C">
            <w:pPr>
              <w:pStyle w:val="ListParagraph"/>
              <w:numPr>
                <w:ilvl w:val="0"/>
                <w:numId w:val="21"/>
              </w:numPr>
            </w:pPr>
            <w:r>
              <w:t>The impact of a development on its immediate neighbours</w:t>
            </w:r>
          </w:p>
          <w:p w:rsidR="0092301E" w:rsidRDefault="0092301E" w:rsidP="003E561C">
            <w:pPr>
              <w:pStyle w:val="ListParagraph"/>
              <w:numPr>
                <w:ilvl w:val="0"/>
                <w:numId w:val="21"/>
              </w:numPr>
            </w:pPr>
            <w:r>
              <w:t>The potential of a development to benefit the village community</w:t>
            </w:r>
          </w:p>
          <w:p w:rsidR="0092301E" w:rsidRDefault="0092301E" w:rsidP="003E561C">
            <w:pPr>
              <w:pStyle w:val="ListParagraph"/>
              <w:numPr>
                <w:ilvl w:val="0"/>
                <w:numId w:val="21"/>
              </w:numPr>
            </w:pPr>
            <w:r>
              <w:t>The impact of a development on existing buildings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363"/>
            </w:tblGrid>
            <w:tr w:rsidR="0092301E" w:rsidRPr="00E124B6" w:rsidTr="003E561C">
              <w:tc>
                <w:tcPr>
                  <w:tcW w:w="4363" w:type="dxa"/>
                </w:tcPr>
                <w:p w:rsidR="00F74FCB" w:rsidRDefault="00F74FCB" w:rsidP="003E561C"/>
                <w:p w:rsidR="0092301E" w:rsidRPr="009276BB" w:rsidRDefault="0092301E" w:rsidP="003E561C">
                  <w:r>
                    <w:t xml:space="preserve">Environmental  Criteria </w:t>
                  </w:r>
                </w:p>
              </w:tc>
            </w:tr>
          </w:tbl>
          <w:p w:rsidR="0092301E" w:rsidRDefault="0092301E" w:rsidP="003E561C">
            <w:pPr>
              <w:pStyle w:val="ListParagraph"/>
              <w:numPr>
                <w:ilvl w:val="0"/>
                <w:numId w:val="20"/>
              </w:numPr>
            </w:pPr>
            <w:r>
              <w:t>Visual impact of the development on views of and from the villages</w:t>
            </w:r>
          </w:p>
          <w:p w:rsidR="0092301E" w:rsidRDefault="0092301E" w:rsidP="003E561C">
            <w:pPr>
              <w:pStyle w:val="ListParagraph"/>
              <w:numPr>
                <w:ilvl w:val="0"/>
                <w:numId w:val="20"/>
              </w:numPr>
            </w:pPr>
            <w:r>
              <w:t>Impact of the development on village character</w:t>
            </w:r>
          </w:p>
          <w:p w:rsidR="0092301E" w:rsidRDefault="0092301E" w:rsidP="003E561C">
            <w:pPr>
              <w:pStyle w:val="ListParagraph"/>
              <w:numPr>
                <w:ilvl w:val="0"/>
                <w:numId w:val="20"/>
              </w:numPr>
            </w:pPr>
            <w:r>
              <w:t>Impact on biodiversity</w:t>
            </w:r>
          </w:p>
          <w:p w:rsidR="0092301E" w:rsidRDefault="0092301E" w:rsidP="003E561C">
            <w:pPr>
              <w:pStyle w:val="ListParagraph"/>
              <w:numPr>
                <w:ilvl w:val="0"/>
                <w:numId w:val="20"/>
              </w:numPr>
            </w:pPr>
            <w:r>
              <w:t>Impact on heritage</w:t>
            </w:r>
          </w:p>
          <w:p w:rsidR="00F74FCB" w:rsidRDefault="00F74FCB" w:rsidP="00F74FCB">
            <w:pPr>
              <w:ind w:left="360"/>
            </w:pPr>
          </w:p>
          <w:p w:rsidR="0092301E" w:rsidRDefault="0092301E" w:rsidP="003E561C">
            <w:r>
              <w:t>Economic Criteria</w:t>
            </w:r>
          </w:p>
          <w:p w:rsidR="0092301E" w:rsidRPr="009276BB" w:rsidRDefault="0092301E" w:rsidP="003E561C">
            <w:pPr>
              <w:pStyle w:val="ListParagraph"/>
              <w:numPr>
                <w:ilvl w:val="0"/>
                <w:numId w:val="22"/>
              </w:numPr>
            </w:pPr>
            <w:r>
              <w:t>Impact of a development on jobs and economic production</w:t>
            </w:r>
          </w:p>
          <w:p w:rsidR="0092301E" w:rsidRDefault="0092301E" w:rsidP="003E561C"/>
        </w:tc>
      </w:tr>
    </w:tbl>
    <w:p w:rsidR="0092301E" w:rsidRPr="00F525B1" w:rsidRDefault="0092301E" w:rsidP="0092301E">
      <w:r>
        <w:t xml:space="preserve"> </w:t>
      </w:r>
    </w:p>
    <w:p w:rsidR="0092301E" w:rsidRDefault="0092301E" w:rsidP="0092301E">
      <w:pPr>
        <w:pStyle w:val="Heading3"/>
      </w:pPr>
      <w:bookmarkStart w:id="100" w:name="_Toc489025742"/>
      <w:r>
        <w:t>Development Policy for Housing Growth</w:t>
      </w:r>
      <w:bookmarkEnd w:id="99"/>
      <w:bookmarkEnd w:id="100"/>
    </w:p>
    <w:p w:rsidR="0092301E" w:rsidRPr="006E190F" w:rsidRDefault="0092301E" w:rsidP="0092301E"/>
    <w:tbl>
      <w:tblPr>
        <w:tblStyle w:val="TableGrid"/>
        <w:tblW w:w="0" w:type="auto"/>
        <w:shd w:val="clear" w:color="auto" w:fill="D6E3BC" w:themeFill="accent3" w:themeFillTint="66"/>
        <w:tblLook w:val="04A0"/>
      </w:tblPr>
      <w:tblGrid>
        <w:gridCol w:w="9833"/>
      </w:tblGrid>
      <w:tr w:rsidR="0092301E" w:rsidTr="003E561C">
        <w:tc>
          <w:tcPr>
            <w:tcW w:w="9833" w:type="dxa"/>
            <w:shd w:val="clear" w:color="auto" w:fill="D6E3BC" w:themeFill="accent3" w:themeFillTint="66"/>
          </w:tcPr>
          <w:p w:rsidR="0092301E" w:rsidRDefault="0092301E" w:rsidP="003E561C">
            <w:r>
              <w:t>POLICY 2 -  NEW HOUSES</w:t>
            </w:r>
          </w:p>
          <w:p w:rsidR="0092301E" w:rsidRDefault="0092301E" w:rsidP="003E561C">
            <w:r>
              <w:t xml:space="preserve">Between 9 and 15 new houses should be constructed in the </w:t>
            </w:r>
            <w:proofErr w:type="spellStart"/>
            <w:r>
              <w:t>Baldons</w:t>
            </w:r>
            <w:proofErr w:type="spellEnd"/>
            <w:r>
              <w:t xml:space="preserve"> during the currency of the Neighbourhood Plan – up to 2033</w:t>
            </w:r>
          </w:p>
          <w:p w:rsidR="0092301E" w:rsidRDefault="0092301E" w:rsidP="003E561C"/>
          <w:p w:rsidR="0092301E" w:rsidRDefault="0092301E" w:rsidP="003E561C">
            <w:r w:rsidRPr="00316430">
              <w:t>Residential development may be permitted as single houses or clusters of</w:t>
            </w:r>
            <w:r>
              <w:t xml:space="preserve"> not more than 5 </w:t>
            </w:r>
            <w:r w:rsidRPr="00316430">
              <w:t xml:space="preserve">houses within the </w:t>
            </w:r>
            <w:r>
              <w:t xml:space="preserve">built up area of Toot, Marsh and Little </w:t>
            </w:r>
            <w:proofErr w:type="spellStart"/>
            <w:r>
              <w:t>Baldon</w:t>
            </w:r>
            <w:proofErr w:type="spellEnd"/>
            <w:r>
              <w:t xml:space="preserve"> in the preferred sites shown in Figures 4.2 – 4.4 and listed below.</w:t>
            </w:r>
          </w:p>
          <w:p w:rsidR="0092301E" w:rsidRDefault="0092301E" w:rsidP="003E561C">
            <w:r>
              <w:t xml:space="preserve">       02-TB</w:t>
            </w:r>
          </w:p>
          <w:p w:rsidR="0092301E" w:rsidRDefault="0092301E" w:rsidP="003E561C">
            <w:r>
              <w:t xml:space="preserve">       04-TB</w:t>
            </w:r>
          </w:p>
          <w:p w:rsidR="0092301E" w:rsidRDefault="0092301E" w:rsidP="003E561C">
            <w:r>
              <w:t xml:space="preserve">       08-TB</w:t>
            </w:r>
          </w:p>
          <w:p w:rsidR="0092301E" w:rsidRDefault="0092301E" w:rsidP="003E561C">
            <w:r>
              <w:t xml:space="preserve">       09-TB</w:t>
            </w:r>
          </w:p>
          <w:p w:rsidR="0092301E" w:rsidRDefault="0092301E" w:rsidP="003E561C">
            <w:r>
              <w:t xml:space="preserve">       15-MB</w:t>
            </w:r>
          </w:p>
          <w:p w:rsidR="0092301E" w:rsidRDefault="0092301E" w:rsidP="003E561C">
            <w:r>
              <w:t xml:space="preserve">       16-MB</w:t>
            </w:r>
          </w:p>
          <w:p w:rsidR="0092301E" w:rsidRDefault="0092301E" w:rsidP="003E561C">
            <w:r>
              <w:t xml:space="preserve">       18-MB</w:t>
            </w:r>
          </w:p>
          <w:p w:rsidR="0092301E" w:rsidRDefault="0092301E" w:rsidP="003E561C">
            <w:r>
              <w:t xml:space="preserve">       20-MB</w:t>
            </w:r>
          </w:p>
          <w:p w:rsidR="0092301E" w:rsidRDefault="0092301E" w:rsidP="003E561C">
            <w:r>
              <w:t xml:space="preserve">       21-MB</w:t>
            </w:r>
          </w:p>
          <w:p w:rsidR="0092301E" w:rsidRDefault="0092301E" w:rsidP="003E561C">
            <w:r>
              <w:t xml:space="preserve">       23-LB</w:t>
            </w:r>
          </w:p>
          <w:p w:rsidR="0092301E" w:rsidRDefault="0092301E" w:rsidP="003E561C">
            <w:r>
              <w:t xml:space="preserve">       24-LB</w:t>
            </w:r>
          </w:p>
          <w:p w:rsidR="0092301E" w:rsidRDefault="0092301E" w:rsidP="003E561C"/>
          <w:p w:rsidR="004D257F" w:rsidRDefault="004D257F" w:rsidP="003E561C">
            <w:pPr>
              <w:pStyle w:val="ListParagraph"/>
              <w:ind w:left="0"/>
            </w:pPr>
          </w:p>
          <w:p w:rsidR="004D257F" w:rsidRDefault="004D257F" w:rsidP="004D257F">
            <w:pPr>
              <w:pStyle w:val="ListParagraph"/>
              <w:ind w:left="0"/>
            </w:pPr>
            <w:r>
              <w:t xml:space="preserve">These preferred sites best meet the criteria listed in Table 4.1 and all generally enhance the character of the villages in a way that other </w:t>
            </w:r>
            <w:proofErr w:type="spellStart"/>
            <w:r>
              <w:t>longlisted</w:t>
            </w:r>
            <w:proofErr w:type="spellEnd"/>
            <w:r>
              <w:t xml:space="preserve"> sites , and in particular </w:t>
            </w:r>
            <w:proofErr w:type="spellStart"/>
            <w:r>
              <w:t>backland</w:t>
            </w:r>
            <w:proofErr w:type="spellEnd"/>
            <w:r>
              <w:t xml:space="preserve"> or ribbon development sites would not.</w:t>
            </w:r>
          </w:p>
        </w:tc>
      </w:tr>
    </w:tbl>
    <w:p w:rsidR="0092301E" w:rsidRDefault="0092301E" w:rsidP="0092301E">
      <w:pPr>
        <w:ind w:left="567"/>
      </w:pPr>
    </w:p>
    <w:p w:rsidR="0092301E" w:rsidRDefault="0092301E" w:rsidP="0092301E">
      <w:pPr>
        <w:ind w:firstLine="720"/>
        <w:rPr>
          <w:b/>
        </w:rPr>
      </w:pPr>
    </w:p>
    <w:p w:rsidR="0092301E" w:rsidRPr="002C4F85" w:rsidRDefault="0092301E" w:rsidP="0092301E">
      <w:pPr>
        <w:rPr>
          <w:b/>
        </w:rPr>
      </w:pPr>
    </w:p>
    <w:p w:rsidR="0092301E" w:rsidRDefault="0092301E" w:rsidP="0092301E"/>
    <w:p w:rsidR="0092301E" w:rsidRDefault="0092301E" w:rsidP="0092301E">
      <w:r>
        <w:rPr>
          <w:noProof/>
          <w:lang w:eastAsia="en-GB"/>
        </w:rPr>
        <w:drawing>
          <wp:inline distT="0" distB="0" distL="0" distR="0">
            <wp:extent cx="5979810" cy="84582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ldons NDP Sites TOOT A4-x.jpg"/>
                    <pic:cNvPicPr/>
                  </pic:nvPicPr>
                  <pic:blipFill>
                    <a:blip r:embed="rId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5979810" cy="8458200"/>
                    </a:xfrm>
                    <a:prstGeom prst="rect">
                      <a:avLst/>
                    </a:prstGeom>
                  </pic:spPr>
                </pic:pic>
              </a:graphicData>
            </a:graphic>
          </wp:inline>
        </w:drawing>
      </w:r>
    </w:p>
    <w:p w:rsidR="0092301E" w:rsidRDefault="0092301E" w:rsidP="0092301E">
      <w:r>
        <w:rPr>
          <w:b/>
        </w:rPr>
        <w:lastRenderedPageBreak/>
        <w:t xml:space="preserve">Figure </w:t>
      </w:r>
      <w:r w:rsidRPr="009E2EB5">
        <w:rPr>
          <w:b/>
        </w:rPr>
        <w:t>4.2</w:t>
      </w:r>
      <w:r>
        <w:t xml:space="preserve"> Toot </w:t>
      </w:r>
      <w:proofErr w:type="spellStart"/>
      <w:r>
        <w:t>Baldon</w:t>
      </w:r>
      <w:proofErr w:type="spellEnd"/>
      <w:r>
        <w:t xml:space="preserve"> Preferred Sites</w:t>
      </w:r>
    </w:p>
    <w:p w:rsidR="0092301E" w:rsidRDefault="0092301E" w:rsidP="0092301E">
      <w:r>
        <w:rPr>
          <w:noProof/>
          <w:lang w:eastAsia="en-GB"/>
        </w:rPr>
        <w:drawing>
          <wp:inline distT="0" distB="0" distL="0" distR="0">
            <wp:extent cx="5818193" cy="82296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ldons NDP Sites MARSH BALDON A4.jpg"/>
                    <pic:cNvPicPr/>
                  </pic:nvPicPr>
                  <pic:blipFill>
                    <a:blip r:embed="rId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5818208" cy="8229621"/>
                    </a:xfrm>
                    <a:prstGeom prst="rect">
                      <a:avLst/>
                    </a:prstGeom>
                  </pic:spPr>
                </pic:pic>
              </a:graphicData>
            </a:graphic>
          </wp:inline>
        </w:drawing>
      </w:r>
    </w:p>
    <w:p w:rsidR="0092301E" w:rsidRDefault="0092301E" w:rsidP="0092301E">
      <w:r>
        <w:rPr>
          <w:b/>
        </w:rPr>
        <w:lastRenderedPageBreak/>
        <w:t xml:space="preserve">Figure </w:t>
      </w:r>
      <w:r w:rsidRPr="009E2EB5">
        <w:rPr>
          <w:b/>
        </w:rPr>
        <w:t>4.3</w:t>
      </w:r>
      <w:r>
        <w:t xml:space="preserve"> Marsh </w:t>
      </w:r>
      <w:proofErr w:type="spellStart"/>
      <w:r>
        <w:t>Baldon</w:t>
      </w:r>
      <w:proofErr w:type="spellEnd"/>
      <w:r>
        <w:t xml:space="preserve"> Preferred Sites</w:t>
      </w:r>
    </w:p>
    <w:p w:rsidR="0092301E" w:rsidRDefault="0092301E" w:rsidP="0092301E">
      <w:r>
        <w:rPr>
          <w:noProof/>
          <w:lang w:eastAsia="en-GB"/>
        </w:rPr>
        <w:drawing>
          <wp:inline distT="0" distB="0" distL="0" distR="0">
            <wp:extent cx="5979810" cy="84582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ldons NDP Sites LITTLE BALDON A4-x.jpg"/>
                    <pic:cNvPicPr/>
                  </pic:nvPicPr>
                  <pic:blipFill>
                    <a:blip r:embed="rId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5979810" cy="8458200"/>
                    </a:xfrm>
                    <a:prstGeom prst="rect">
                      <a:avLst/>
                    </a:prstGeom>
                  </pic:spPr>
                </pic:pic>
              </a:graphicData>
            </a:graphic>
          </wp:inline>
        </w:drawing>
      </w:r>
    </w:p>
    <w:p w:rsidR="0092301E" w:rsidRDefault="0092301E" w:rsidP="0092301E">
      <w:r w:rsidRPr="009E2EB5">
        <w:rPr>
          <w:b/>
        </w:rPr>
        <w:lastRenderedPageBreak/>
        <w:t>Fig</w:t>
      </w:r>
      <w:r>
        <w:rPr>
          <w:b/>
        </w:rPr>
        <w:t>ure</w:t>
      </w:r>
      <w:r w:rsidRPr="009E2EB5">
        <w:rPr>
          <w:b/>
        </w:rPr>
        <w:t xml:space="preserve"> 4.4</w:t>
      </w:r>
      <w:r>
        <w:t xml:space="preserve"> Little </w:t>
      </w:r>
      <w:proofErr w:type="spellStart"/>
      <w:r>
        <w:t>Baldon</w:t>
      </w:r>
      <w:proofErr w:type="spellEnd"/>
      <w:r>
        <w:t xml:space="preserve"> Preferred Sites</w:t>
      </w:r>
    </w:p>
    <w:p w:rsidR="003D4D21" w:rsidRDefault="003D4D21" w:rsidP="003D4D21">
      <w:pPr>
        <w:pStyle w:val="Heading2"/>
      </w:pPr>
      <w:bookmarkStart w:id="101" w:name="_Toc489025743"/>
      <w:r>
        <w:t>Local Gaps</w:t>
      </w:r>
      <w:bookmarkEnd w:id="101"/>
    </w:p>
    <w:p w:rsidR="003D4D21" w:rsidRDefault="003D4D21" w:rsidP="003D4D21">
      <w:pPr>
        <w:pStyle w:val="Heading3"/>
      </w:pPr>
      <w:bookmarkStart w:id="102" w:name="_Toc489025744"/>
      <w:r>
        <w:t>Justification</w:t>
      </w:r>
      <w:bookmarkEnd w:id="102"/>
    </w:p>
    <w:p w:rsidR="003D4D21" w:rsidRDefault="003D4D21" w:rsidP="003D4D21">
      <w:r>
        <w:t xml:space="preserve">This Policy seeks to protect the essential rural character of the land between adjacent settlements within the </w:t>
      </w:r>
      <w:proofErr w:type="spellStart"/>
      <w:r>
        <w:t>Baldons</w:t>
      </w:r>
      <w:proofErr w:type="spellEnd"/>
      <w:r>
        <w:t xml:space="preserve"> in order to preserve the </w:t>
      </w:r>
      <w:proofErr w:type="gramStart"/>
      <w:r>
        <w:t>individuality  of</w:t>
      </w:r>
      <w:proofErr w:type="gramEnd"/>
      <w:r>
        <w:t xml:space="preserve"> these settlements. In doing so it will conserve the overall landscape character </w:t>
      </w:r>
      <w:proofErr w:type="gramStart"/>
      <w:r>
        <w:t>of  the</w:t>
      </w:r>
      <w:proofErr w:type="gramEnd"/>
      <w:r>
        <w:t xml:space="preserve"> </w:t>
      </w:r>
      <w:proofErr w:type="spellStart"/>
      <w:r>
        <w:t>Baldons</w:t>
      </w:r>
      <w:proofErr w:type="spellEnd"/>
      <w:r>
        <w:t xml:space="preserve">. </w:t>
      </w:r>
      <w:proofErr w:type="gramStart"/>
      <w:r>
        <w:t>These  Gaps</w:t>
      </w:r>
      <w:proofErr w:type="gramEnd"/>
      <w:r>
        <w:t xml:space="preserve"> between individual settlements within the </w:t>
      </w:r>
      <w:proofErr w:type="spellStart"/>
      <w:r>
        <w:t>Baldons</w:t>
      </w:r>
      <w:proofErr w:type="spellEnd"/>
      <w:r>
        <w:t xml:space="preserve"> are have been identified as:</w:t>
      </w:r>
    </w:p>
    <w:p w:rsidR="003D4D21" w:rsidRDefault="003D4D21" w:rsidP="003D4D21">
      <w:pPr>
        <w:pStyle w:val="ListParagraph"/>
        <w:numPr>
          <w:ilvl w:val="0"/>
          <w:numId w:val="35"/>
        </w:numPr>
      </w:pPr>
      <w:r>
        <w:t xml:space="preserve">Between Marsh </w:t>
      </w:r>
      <w:proofErr w:type="spellStart"/>
      <w:r>
        <w:t>Baldon</w:t>
      </w:r>
      <w:proofErr w:type="spellEnd"/>
      <w:r>
        <w:t xml:space="preserve"> and </w:t>
      </w:r>
      <w:proofErr w:type="spellStart"/>
      <w:r>
        <w:t>Nuneham</w:t>
      </w:r>
      <w:proofErr w:type="spellEnd"/>
      <w:r>
        <w:t xml:space="preserve"> Courtenay</w:t>
      </w:r>
    </w:p>
    <w:p w:rsidR="009B030F" w:rsidRDefault="003D4D21" w:rsidP="003D4D21">
      <w:pPr>
        <w:pStyle w:val="ListParagraph"/>
        <w:numPr>
          <w:ilvl w:val="0"/>
          <w:numId w:val="35"/>
        </w:numPr>
      </w:pPr>
      <w:r>
        <w:t xml:space="preserve">Between Marsh </w:t>
      </w:r>
      <w:proofErr w:type="spellStart"/>
      <w:r>
        <w:t>Baldon</w:t>
      </w:r>
      <w:proofErr w:type="spellEnd"/>
      <w:r>
        <w:t xml:space="preserve"> and Toot </w:t>
      </w:r>
      <w:proofErr w:type="spellStart"/>
      <w:r>
        <w:t>Baldon</w:t>
      </w:r>
      <w:proofErr w:type="spellEnd"/>
    </w:p>
    <w:p w:rsidR="003D4D21" w:rsidRDefault="009B030F" w:rsidP="003D4D21">
      <w:pPr>
        <w:pStyle w:val="ListParagraph"/>
        <w:numPr>
          <w:ilvl w:val="0"/>
          <w:numId w:val="35"/>
        </w:numPr>
      </w:pPr>
      <w:r>
        <w:t xml:space="preserve">Between New Farm and </w:t>
      </w:r>
      <w:proofErr w:type="spellStart"/>
      <w:r>
        <w:t>Potland</w:t>
      </w:r>
      <w:proofErr w:type="spellEnd"/>
      <w:r>
        <w:t xml:space="preserve"> cottages</w:t>
      </w:r>
      <w:r w:rsidR="003D4D21">
        <w:t xml:space="preserve"> </w:t>
      </w:r>
    </w:p>
    <w:p w:rsidR="003D4D21" w:rsidRDefault="003D4D21" w:rsidP="003D4D21">
      <w:pPr>
        <w:pStyle w:val="ListParagraph"/>
        <w:numPr>
          <w:ilvl w:val="0"/>
          <w:numId w:val="35"/>
        </w:numPr>
      </w:pPr>
      <w:r>
        <w:t xml:space="preserve">Between </w:t>
      </w:r>
      <w:proofErr w:type="spellStart"/>
      <w:r>
        <w:t>Wilmots</w:t>
      </w:r>
      <w:proofErr w:type="spellEnd"/>
      <w:r>
        <w:t xml:space="preserve">  and Juniper House</w:t>
      </w:r>
      <w:r w:rsidR="00861D31">
        <w:t xml:space="preserve"> </w:t>
      </w:r>
      <w:r>
        <w:t xml:space="preserve"> on the north side of the road and the equivalent space on the south side</w:t>
      </w:r>
    </w:p>
    <w:p w:rsidR="003D4D21" w:rsidRDefault="003D4D21" w:rsidP="003D4D21">
      <w:r>
        <w:t>These gaps are shown on the maps in Figures 4.2 and 4.3</w:t>
      </w:r>
    </w:p>
    <w:p w:rsidR="003D4D21" w:rsidRDefault="003D4D21" w:rsidP="003D4D21">
      <w:pPr>
        <w:pStyle w:val="Heading3"/>
      </w:pPr>
      <w:bookmarkStart w:id="103" w:name="_Toc489025745"/>
      <w:r>
        <w:t>Policy</w:t>
      </w:r>
      <w:bookmarkEnd w:id="103"/>
    </w:p>
    <w:tbl>
      <w:tblPr>
        <w:tblStyle w:val="TableGrid"/>
        <w:tblW w:w="0" w:type="auto"/>
        <w:shd w:val="clear" w:color="auto" w:fill="D6E3BC" w:themeFill="accent3" w:themeFillTint="66"/>
        <w:tblLook w:val="04A0"/>
      </w:tblPr>
      <w:tblGrid>
        <w:gridCol w:w="9833"/>
      </w:tblGrid>
      <w:tr w:rsidR="003D4D21" w:rsidTr="00C726D0">
        <w:tc>
          <w:tcPr>
            <w:tcW w:w="9833" w:type="dxa"/>
            <w:shd w:val="clear" w:color="auto" w:fill="D6E3BC" w:themeFill="accent3" w:themeFillTint="66"/>
          </w:tcPr>
          <w:p w:rsidR="003D4D21" w:rsidRDefault="003D4D21" w:rsidP="00C726D0">
            <w:r>
              <w:t>POLICY 3 – LOCAL GAPS</w:t>
            </w:r>
          </w:p>
          <w:p w:rsidR="003D4D21" w:rsidRDefault="003D4D21" w:rsidP="00C726D0">
            <w:r>
              <w:t xml:space="preserve">Development proposals should ensure the retention of the open character of local gaps between separate settlements in the </w:t>
            </w:r>
            <w:proofErr w:type="spellStart"/>
            <w:r>
              <w:t>Baldons</w:t>
            </w:r>
            <w:proofErr w:type="spellEnd"/>
            <w:r>
              <w:t>. Proposal for the re-use of rural buildings, agricultural or forestry related development and minor extensions to dwellings will be supported where they preserve the separation between settlements and retain the individual identities of settlements.</w:t>
            </w:r>
          </w:p>
          <w:p w:rsidR="003D4D21" w:rsidRDefault="003D4D21" w:rsidP="00C726D0"/>
        </w:tc>
      </w:tr>
    </w:tbl>
    <w:p w:rsidR="003D4D21" w:rsidRDefault="003D4D21" w:rsidP="003D4D21">
      <w:pPr>
        <w:ind w:left="567"/>
      </w:pPr>
    </w:p>
    <w:p w:rsidR="0092301E" w:rsidRDefault="0092301E" w:rsidP="0092301E">
      <w:pPr>
        <w:pStyle w:val="Heading2"/>
      </w:pPr>
      <w:bookmarkStart w:id="104" w:name="_Toc489025746"/>
      <w:r>
        <w:t>Housing Mix</w:t>
      </w:r>
      <w:bookmarkEnd w:id="104"/>
    </w:p>
    <w:p w:rsidR="0092301E" w:rsidRPr="00D57B0F" w:rsidRDefault="0092301E" w:rsidP="0092301E">
      <w:pPr>
        <w:pStyle w:val="Heading3"/>
      </w:pPr>
      <w:bookmarkStart w:id="105" w:name="_Toc483059249"/>
      <w:bookmarkStart w:id="106" w:name="_Toc489025747"/>
      <w:r>
        <w:t>Introduction</w:t>
      </w:r>
      <w:bookmarkEnd w:id="105"/>
      <w:bookmarkEnd w:id="106"/>
    </w:p>
    <w:p w:rsidR="0092301E" w:rsidRDefault="0092301E" w:rsidP="0092301E">
      <w:r>
        <w:t xml:space="preserve">The data presented in the Baseline data (Figure B.2, Appendix B) shows that the present housing mix is heavily skewed  to high Council Tax Bands – in other word  a high proportion of </w:t>
      </w:r>
      <w:proofErr w:type="spellStart"/>
      <w:r>
        <w:t>Baldons</w:t>
      </w:r>
      <w:proofErr w:type="spellEnd"/>
      <w:r>
        <w:t xml:space="preserve"> housing comprises large and expensive houses. The responses to both the Consultation Paper and the Housing Needs Survey show that future housing development should focus on small houses.</w:t>
      </w:r>
    </w:p>
    <w:p w:rsidR="004F5FD7" w:rsidRDefault="004F5FD7" w:rsidP="0092301E"/>
    <w:p w:rsidR="0092301E" w:rsidRDefault="0092301E" w:rsidP="0092301E">
      <w:pPr>
        <w:pStyle w:val="Heading3"/>
      </w:pPr>
      <w:bookmarkStart w:id="107" w:name="_Toc483059250"/>
      <w:bookmarkStart w:id="108" w:name="_Toc489025748"/>
      <w:r>
        <w:t>Housing Mix Policy</w:t>
      </w:r>
      <w:bookmarkEnd w:id="107"/>
      <w:bookmarkEnd w:id="108"/>
    </w:p>
    <w:tbl>
      <w:tblPr>
        <w:tblStyle w:val="TableGrid"/>
        <w:tblW w:w="0" w:type="auto"/>
        <w:shd w:val="clear" w:color="auto" w:fill="D6E3BC" w:themeFill="accent3" w:themeFillTint="66"/>
        <w:tblLook w:val="04A0"/>
      </w:tblPr>
      <w:tblGrid>
        <w:gridCol w:w="9833"/>
      </w:tblGrid>
      <w:tr w:rsidR="0092301E" w:rsidTr="003E561C">
        <w:tc>
          <w:tcPr>
            <w:tcW w:w="9833" w:type="dxa"/>
            <w:shd w:val="clear" w:color="auto" w:fill="D6E3BC" w:themeFill="accent3" w:themeFillTint="66"/>
          </w:tcPr>
          <w:p w:rsidR="0092301E" w:rsidRDefault="0092301E" w:rsidP="003E561C">
            <w:r>
              <w:t xml:space="preserve">POLICY </w:t>
            </w:r>
            <w:r w:rsidR="003D4D21">
              <w:t>4</w:t>
            </w:r>
            <w:r>
              <w:t xml:space="preserve"> – HOUSING MIX</w:t>
            </w:r>
          </w:p>
          <w:p w:rsidR="0092301E" w:rsidRDefault="0092301E" w:rsidP="003E561C">
            <w:r>
              <w:t xml:space="preserve">Proposals for residential development will be required to demonstrate that the mix of dwelling types is appropriate to the site and to the needs of current and future households in the </w:t>
            </w:r>
            <w:proofErr w:type="spellStart"/>
            <w:r>
              <w:t>Baldons</w:t>
            </w:r>
            <w:proofErr w:type="spellEnd"/>
            <w:r>
              <w:t>. They should recognise the need for smaller dwellings and should comprise single houses, terraced cottages or groups of small detached or semi detached houses, with a maximum of 3 bedrooms, only.</w:t>
            </w:r>
          </w:p>
          <w:p w:rsidR="004F5FD7" w:rsidRDefault="004F5FD7" w:rsidP="003E561C"/>
        </w:tc>
      </w:tr>
    </w:tbl>
    <w:p w:rsidR="004F5FD7" w:rsidRDefault="004F5FD7" w:rsidP="003E561C"/>
    <w:p w:rsidR="004F5FD7" w:rsidRDefault="004F5FD7" w:rsidP="003E561C"/>
    <w:p w:rsidR="004F5FD7" w:rsidRDefault="004F5FD7" w:rsidP="003E561C"/>
    <w:p w:rsidR="0092301E" w:rsidRDefault="0092301E" w:rsidP="0092301E">
      <w:pPr>
        <w:pStyle w:val="Heading2"/>
      </w:pPr>
      <w:bookmarkStart w:id="109" w:name="_Toc489025749"/>
      <w:r>
        <w:lastRenderedPageBreak/>
        <w:t>Building Design</w:t>
      </w:r>
      <w:bookmarkEnd w:id="109"/>
    </w:p>
    <w:p w:rsidR="0092301E" w:rsidRDefault="0092301E" w:rsidP="0092301E">
      <w:pPr>
        <w:pStyle w:val="Heading3"/>
      </w:pPr>
      <w:bookmarkStart w:id="110" w:name="_Toc483059252"/>
      <w:bookmarkStart w:id="111" w:name="_Toc489025750"/>
      <w:r>
        <w:t>Introduction</w:t>
      </w:r>
      <w:bookmarkEnd w:id="110"/>
      <w:bookmarkEnd w:id="111"/>
    </w:p>
    <w:p w:rsidR="0092301E" w:rsidRDefault="0092301E" w:rsidP="0092301E">
      <w:r>
        <w:t>In Section 2.3, Village Character, it was concluded that the key elements which contribute to the character of the villages are the</w:t>
      </w:r>
    </w:p>
    <w:p w:rsidR="0092301E" w:rsidRDefault="0092301E" w:rsidP="0092301E">
      <w:pPr>
        <w:pStyle w:val="ListParagraph"/>
        <w:numPr>
          <w:ilvl w:val="0"/>
          <w:numId w:val="28"/>
        </w:numPr>
      </w:pPr>
      <w:r>
        <w:t>Diversity of building styles</w:t>
      </w:r>
    </w:p>
    <w:p w:rsidR="0092301E" w:rsidRDefault="0092301E" w:rsidP="0092301E">
      <w:pPr>
        <w:pStyle w:val="ListParagraph"/>
        <w:numPr>
          <w:ilvl w:val="0"/>
          <w:numId w:val="28"/>
        </w:numPr>
      </w:pPr>
      <w:r>
        <w:t>Modest scale of buildings</w:t>
      </w:r>
    </w:p>
    <w:p w:rsidR="0092301E" w:rsidRDefault="0092301E" w:rsidP="0092301E">
      <w:pPr>
        <w:pStyle w:val="ListParagraph"/>
        <w:numPr>
          <w:ilvl w:val="0"/>
          <w:numId w:val="28"/>
        </w:numPr>
      </w:pPr>
      <w:r>
        <w:t>Openness and synthesis of buildings  with surrounding countryside</w:t>
      </w:r>
    </w:p>
    <w:p w:rsidR="0092301E" w:rsidRDefault="0092301E" w:rsidP="0092301E">
      <w:pPr>
        <w:rPr>
          <w:rFonts w:eastAsia="Arial Unicode MS" w:cs="Arial Unicode MS"/>
          <w:szCs w:val="24"/>
        </w:rPr>
      </w:pPr>
      <w:r>
        <w:t xml:space="preserve">These characteristics will be preserved and </w:t>
      </w:r>
      <w:r w:rsidR="004F5FD7">
        <w:t>enhanced by</w:t>
      </w:r>
      <w:r>
        <w:t xml:space="preserve"> the implementation of the </w:t>
      </w:r>
      <w:proofErr w:type="spellStart"/>
      <w:r>
        <w:t>Baldons</w:t>
      </w:r>
      <w:proofErr w:type="spellEnd"/>
      <w:r>
        <w:t xml:space="preserve"> Design </w:t>
      </w:r>
      <w:r w:rsidR="008F1F8D">
        <w:t>Guide</w:t>
      </w:r>
      <w:r>
        <w:t xml:space="preserve">, presented in Appendix </w:t>
      </w:r>
      <w:r w:rsidR="00C90C32">
        <w:t>C</w:t>
      </w:r>
      <w:r>
        <w:t xml:space="preserve">.  In their responses to the questionnaire the majority of respondents agreed that the Neighbourhood Plan should include a building guide specific to the </w:t>
      </w:r>
      <w:proofErr w:type="spellStart"/>
      <w:r>
        <w:t>Baldons</w:t>
      </w:r>
      <w:proofErr w:type="spellEnd"/>
      <w:r>
        <w:t xml:space="preserve">. </w:t>
      </w:r>
    </w:p>
    <w:p w:rsidR="0092301E" w:rsidRPr="00614DB0" w:rsidRDefault="0092301E" w:rsidP="0092301E">
      <w:pPr>
        <w:pStyle w:val="Heading3"/>
      </w:pPr>
      <w:bookmarkStart w:id="112" w:name="_Toc483059253"/>
      <w:bookmarkStart w:id="113" w:name="_Toc489025751"/>
      <w:r>
        <w:t>Building Design</w:t>
      </w:r>
      <w:bookmarkEnd w:id="112"/>
      <w:r>
        <w:t xml:space="preserve"> Policy</w:t>
      </w:r>
      <w:bookmarkEnd w:id="113"/>
    </w:p>
    <w:tbl>
      <w:tblPr>
        <w:tblStyle w:val="TableGrid"/>
        <w:tblW w:w="0" w:type="auto"/>
        <w:shd w:val="clear" w:color="auto" w:fill="D6E3BC" w:themeFill="accent3" w:themeFillTint="66"/>
        <w:tblLook w:val="04A0"/>
      </w:tblPr>
      <w:tblGrid>
        <w:gridCol w:w="9833"/>
      </w:tblGrid>
      <w:tr w:rsidR="0092301E" w:rsidTr="003E561C">
        <w:tc>
          <w:tcPr>
            <w:tcW w:w="9833" w:type="dxa"/>
            <w:shd w:val="clear" w:color="auto" w:fill="D6E3BC" w:themeFill="accent3" w:themeFillTint="66"/>
          </w:tcPr>
          <w:p w:rsidR="0092301E" w:rsidRDefault="0092301E" w:rsidP="003E561C">
            <w:r>
              <w:t xml:space="preserve">POLICY </w:t>
            </w:r>
            <w:r w:rsidR="003D4D21">
              <w:t>5</w:t>
            </w:r>
            <w:r>
              <w:t xml:space="preserve"> - DESIGN GUIDE</w:t>
            </w:r>
          </w:p>
          <w:p w:rsidR="0092301E" w:rsidRDefault="0092301E" w:rsidP="00C90C32">
            <w:r>
              <w:t xml:space="preserve">New  development must comply with The </w:t>
            </w:r>
            <w:proofErr w:type="spellStart"/>
            <w:r>
              <w:t>Baldon</w:t>
            </w:r>
            <w:proofErr w:type="spellEnd"/>
            <w:r>
              <w:t xml:space="preserve"> Design Guide shown in Appendix </w:t>
            </w:r>
            <w:r w:rsidR="00C90C32">
              <w:t>C</w:t>
            </w:r>
            <w:r>
              <w:t xml:space="preserve"> </w:t>
            </w:r>
            <w:r w:rsidRPr="007C313E">
              <w:t>and be generally in accordance with the South Oxfordshire Design Guide</w:t>
            </w:r>
          </w:p>
        </w:tc>
      </w:tr>
    </w:tbl>
    <w:p w:rsidR="0092301E" w:rsidRPr="00EA15BA" w:rsidRDefault="0092301E" w:rsidP="0092301E">
      <w:pPr>
        <w:rPr>
          <w:sz w:val="18"/>
        </w:rPr>
      </w:pPr>
    </w:p>
    <w:p w:rsidR="0092301E" w:rsidRPr="00CF641E" w:rsidRDefault="0092301E" w:rsidP="0092301E">
      <w:pPr>
        <w:pStyle w:val="Heading2"/>
      </w:pPr>
      <w:bookmarkStart w:id="114" w:name="_Toc489025752"/>
      <w:r w:rsidRPr="00CF641E">
        <w:t xml:space="preserve">Marsh </w:t>
      </w:r>
      <w:proofErr w:type="spellStart"/>
      <w:r w:rsidRPr="00CF641E">
        <w:t>Baldon</w:t>
      </w:r>
      <w:proofErr w:type="spellEnd"/>
      <w:r w:rsidRPr="00CF641E">
        <w:t xml:space="preserve"> Green</w:t>
      </w:r>
      <w:bookmarkEnd w:id="114"/>
    </w:p>
    <w:p w:rsidR="0092301E" w:rsidRPr="00CF641E" w:rsidRDefault="0092301E" w:rsidP="0092301E">
      <w:pPr>
        <w:pStyle w:val="Heading3"/>
      </w:pPr>
      <w:bookmarkStart w:id="115" w:name="_Toc483059255"/>
      <w:bookmarkStart w:id="116" w:name="_Toc489025753"/>
      <w:r w:rsidRPr="00CF641E">
        <w:t>Introduction</w:t>
      </w:r>
      <w:bookmarkEnd w:id="115"/>
      <w:bookmarkEnd w:id="116"/>
    </w:p>
    <w:p w:rsidR="0092301E" w:rsidRDefault="0092301E" w:rsidP="0092301E">
      <w:r w:rsidRPr="00CF641E">
        <w:t xml:space="preserve">Marsh </w:t>
      </w:r>
      <w:proofErr w:type="spellStart"/>
      <w:r w:rsidRPr="00CF641E">
        <w:t>Baldon</w:t>
      </w:r>
      <w:proofErr w:type="spellEnd"/>
      <w:r w:rsidRPr="00CF641E">
        <w:t xml:space="preserve"> Green is a 24 acre expanse of common land bordered by a single row of houses. Until the mid 1900’s the Green was grazed but since that time it is cut for hay annually and otherwise is used for informal recreation and for hosting the </w:t>
      </w:r>
      <w:proofErr w:type="spellStart"/>
      <w:r w:rsidRPr="00CF641E">
        <w:t>Baldon</w:t>
      </w:r>
      <w:proofErr w:type="spellEnd"/>
      <w:r w:rsidRPr="00CF641E">
        <w:t xml:space="preserve"> Feast and an annual bonfire night event.</w:t>
      </w:r>
      <w:r>
        <w:t xml:space="preserve"> </w:t>
      </w:r>
      <w:r w:rsidR="00F77BDE">
        <w:t xml:space="preserve"> </w:t>
      </w:r>
      <w:r w:rsidR="00243CFF">
        <w:t xml:space="preserve">Its </w:t>
      </w:r>
      <w:r w:rsidR="00286178">
        <w:t xml:space="preserve"> importance in the </w:t>
      </w:r>
      <w:proofErr w:type="spellStart"/>
      <w:r w:rsidR="00286178">
        <w:t>communityl</w:t>
      </w:r>
      <w:proofErr w:type="spellEnd"/>
      <w:r w:rsidR="00286178">
        <w:t xml:space="preserve"> life of the villages is described in paragraph 2.1.3: its </w:t>
      </w:r>
      <w:r w:rsidR="00243CFF">
        <w:t xml:space="preserve">historic significance is discussed in paragraphs 2.2.3 and Figure 2.1 while its contribution to village and landscape character are dealt with in paragraphs 2.3.3 and 2.4.2 respectively. The boundary of the Green is shown in Figure 4.3. </w:t>
      </w:r>
    </w:p>
    <w:p w:rsidR="004D257F" w:rsidRDefault="004D257F" w:rsidP="004D257F">
      <w:pPr>
        <w:pStyle w:val="Heading3"/>
      </w:pPr>
      <w:bookmarkStart w:id="117" w:name="_Toc489025754"/>
      <w:r>
        <w:t>Local Green Space Designation</w:t>
      </w:r>
      <w:bookmarkEnd w:id="117"/>
    </w:p>
    <w:p w:rsidR="004D257F" w:rsidRDefault="00C96362" w:rsidP="004D257F">
      <w:r>
        <w:t xml:space="preserve">This Plan </w:t>
      </w:r>
      <w:r w:rsidR="00286178">
        <w:t xml:space="preserve">designates Marsh </w:t>
      </w:r>
      <w:proofErr w:type="spellStart"/>
      <w:r w:rsidR="00286178">
        <w:t>Baldon</w:t>
      </w:r>
      <w:proofErr w:type="spellEnd"/>
      <w:r w:rsidR="00286178">
        <w:t xml:space="preserve"> Green as a Local Green Space as defined in the National Planning Policy Framework, which sets out a number of criteria that  must be met for such a designation. Marsh </w:t>
      </w:r>
      <w:proofErr w:type="spellStart"/>
      <w:r w:rsidR="00286178">
        <w:t>Baldon</w:t>
      </w:r>
      <w:proofErr w:type="spellEnd"/>
      <w:r w:rsidR="00286178">
        <w:t xml:space="preserve"> Green fully meets all the criteria:</w:t>
      </w:r>
    </w:p>
    <w:p w:rsidR="00286178" w:rsidRDefault="00286178" w:rsidP="00286178">
      <w:pPr>
        <w:pStyle w:val="ListParagraph"/>
        <w:numPr>
          <w:ilvl w:val="0"/>
          <w:numId w:val="34"/>
        </w:numPr>
      </w:pPr>
      <w:r>
        <w:t xml:space="preserve">The Green </w:t>
      </w:r>
      <w:r w:rsidR="00821232">
        <w:t>is as old as the village itself</w:t>
      </w:r>
      <w:r>
        <w:t xml:space="preserve"> and is specifically identified on the 1730 village map shown in Figure 2.1</w:t>
      </w:r>
      <w:r w:rsidR="00821232">
        <w:t>. It</w:t>
      </w:r>
      <w:r>
        <w:t xml:space="preserve"> </w:t>
      </w:r>
      <w:r w:rsidR="003D4D21">
        <w:t>will certainly</w:t>
      </w:r>
      <w:r>
        <w:t xml:space="preserve"> surv</w:t>
      </w:r>
      <w:r w:rsidR="0018204B">
        <w:t xml:space="preserve">ive </w:t>
      </w:r>
      <w:r>
        <w:t>beyond the life of this Plan</w:t>
      </w:r>
      <w:r w:rsidR="0018204B">
        <w:t>.</w:t>
      </w:r>
    </w:p>
    <w:p w:rsidR="0018204B" w:rsidRDefault="0018204B" w:rsidP="00286178">
      <w:pPr>
        <w:pStyle w:val="ListParagraph"/>
        <w:numPr>
          <w:ilvl w:val="0"/>
          <w:numId w:val="34"/>
        </w:numPr>
      </w:pPr>
      <w:r>
        <w:t xml:space="preserve">The Green is in </w:t>
      </w:r>
      <w:r w:rsidR="003D4D21">
        <w:t>the centre of</w:t>
      </w:r>
      <w:r>
        <w:t xml:space="preserve"> the community it serves, </w:t>
      </w:r>
      <w:r w:rsidR="004F5FD7">
        <w:t>both Marsh</w:t>
      </w:r>
      <w:r>
        <w:t xml:space="preserve"> </w:t>
      </w:r>
      <w:proofErr w:type="spellStart"/>
      <w:r>
        <w:t>Baldon</w:t>
      </w:r>
      <w:proofErr w:type="spellEnd"/>
      <w:r>
        <w:t xml:space="preserve">, which surrounds the Green, but also to Toot </w:t>
      </w:r>
      <w:proofErr w:type="spellStart"/>
      <w:r>
        <w:t>Baldon</w:t>
      </w:r>
      <w:proofErr w:type="spellEnd"/>
      <w:r>
        <w:t>.</w:t>
      </w:r>
    </w:p>
    <w:p w:rsidR="0018204B" w:rsidRDefault="0018204B" w:rsidP="00286178">
      <w:pPr>
        <w:pStyle w:val="ListParagraph"/>
        <w:numPr>
          <w:ilvl w:val="0"/>
          <w:numId w:val="34"/>
        </w:numPr>
      </w:pPr>
      <w:r>
        <w:t xml:space="preserve">It is clearly special to the local community: indeed it </w:t>
      </w:r>
      <w:r w:rsidR="003D4D21">
        <w:t xml:space="preserve">is </w:t>
      </w:r>
      <w:r w:rsidR="004F5FD7">
        <w:t>fundamental to</w:t>
      </w:r>
      <w:r>
        <w:t xml:space="preserve"> </w:t>
      </w:r>
      <w:r w:rsidR="003D4D21">
        <w:t xml:space="preserve">the </w:t>
      </w:r>
      <w:proofErr w:type="spellStart"/>
      <w:r>
        <w:t>Baldon</w:t>
      </w:r>
      <w:r w:rsidR="003D4D21">
        <w:t>s</w:t>
      </w:r>
      <w:proofErr w:type="spellEnd"/>
      <w:r>
        <w:t xml:space="preserve"> character. As possibly </w:t>
      </w:r>
      <w:r w:rsidR="004F5FD7">
        <w:t>the largest</w:t>
      </w:r>
      <w:r>
        <w:t xml:space="preserve"> village green in England, it </w:t>
      </w:r>
      <w:proofErr w:type="gramStart"/>
      <w:r>
        <w:t>provide</w:t>
      </w:r>
      <w:proofErr w:type="gramEnd"/>
      <w:r>
        <w:t xml:space="preserve"> a haven of tranquillity and </w:t>
      </w:r>
      <w:r w:rsidR="004F5FD7">
        <w:t>beauty.</w:t>
      </w:r>
      <w:r>
        <w:t xml:space="preserve">  It is </w:t>
      </w:r>
      <w:proofErr w:type="spellStart"/>
      <w:r>
        <w:t>ecologicaly</w:t>
      </w:r>
      <w:proofErr w:type="spellEnd"/>
      <w:r>
        <w:t xml:space="preserve"> important as a wildflower meadow that has never been ploughed: it is just cut for hay once a year.  It is also well used and much loved, by local residents and visitors alike</w:t>
      </w:r>
      <w:r w:rsidR="00DE6E84">
        <w:t>,</w:t>
      </w:r>
      <w:r>
        <w:t xml:space="preserve"> for </w:t>
      </w:r>
      <w:r w:rsidR="0094555E">
        <w:t xml:space="preserve">cricket and </w:t>
      </w:r>
      <w:r>
        <w:t>informal recreation</w:t>
      </w:r>
      <w:r w:rsidR="0094555E">
        <w:t>, as the perfec</w:t>
      </w:r>
      <w:r w:rsidR="00821232">
        <w:t>t</w:t>
      </w:r>
      <w:r w:rsidR="0094555E">
        <w:t xml:space="preserve"> setting for the Seven Stars pub </w:t>
      </w:r>
      <w:r w:rsidR="00DE6E84">
        <w:t xml:space="preserve"> and</w:t>
      </w:r>
      <w:r w:rsidR="0094555E">
        <w:t xml:space="preserve"> for</w:t>
      </w:r>
      <w:r w:rsidR="00DE6E84">
        <w:t xml:space="preserve"> larger scale </w:t>
      </w:r>
      <w:r w:rsidR="0094555E">
        <w:t xml:space="preserve">public </w:t>
      </w:r>
      <w:r w:rsidR="00DE6E84">
        <w:t xml:space="preserve">events such as the </w:t>
      </w:r>
      <w:proofErr w:type="spellStart"/>
      <w:r w:rsidR="00DE6E84">
        <w:t>Baldon</w:t>
      </w:r>
      <w:proofErr w:type="spellEnd"/>
      <w:r w:rsidR="00DE6E84">
        <w:t xml:space="preserve"> Feast and bonfire night fireworks.</w:t>
      </w:r>
    </w:p>
    <w:p w:rsidR="004F5FD7" w:rsidRDefault="004F5FD7" w:rsidP="004F5FD7">
      <w:pPr>
        <w:pStyle w:val="Heading3"/>
        <w:numPr>
          <w:ilvl w:val="0"/>
          <w:numId w:val="0"/>
        </w:numPr>
      </w:pPr>
    </w:p>
    <w:p w:rsidR="00821232" w:rsidRDefault="00821232" w:rsidP="00821232">
      <w:pPr>
        <w:pStyle w:val="Heading3"/>
      </w:pPr>
      <w:r>
        <w:t>Policy</w:t>
      </w:r>
    </w:p>
    <w:tbl>
      <w:tblPr>
        <w:tblStyle w:val="TableGrid"/>
        <w:tblW w:w="0" w:type="auto"/>
        <w:shd w:val="clear" w:color="auto" w:fill="D6E3BC" w:themeFill="accent3" w:themeFillTint="66"/>
        <w:tblLook w:val="04A0"/>
      </w:tblPr>
      <w:tblGrid>
        <w:gridCol w:w="9833"/>
      </w:tblGrid>
      <w:tr w:rsidR="0092301E" w:rsidTr="003E561C">
        <w:tc>
          <w:tcPr>
            <w:tcW w:w="9833" w:type="dxa"/>
            <w:shd w:val="clear" w:color="auto" w:fill="D6E3BC" w:themeFill="accent3" w:themeFillTint="66"/>
          </w:tcPr>
          <w:p w:rsidR="0092301E" w:rsidRDefault="00821232" w:rsidP="003E561C">
            <w:r>
              <w:t xml:space="preserve"> </w:t>
            </w:r>
            <w:r w:rsidR="0092301E">
              <w:t xml:space="preserve">POLICY </w:t>
            </w:r>
            <w:r w:rsidR="003D4D21">
              <w:t>6</w:t>
            </w:r>
            <w:r w:rsidR="0092301E">
              <w:t xml:space="preserve"> -  MARSH BALDON GREEN</w:t>
            </w:r>
          </w:p>
          <w:p w:rsidR="0092301E" w:rsidRDefault="00DE6E84" w:rsidP="0094555E">
            <w:r>
              <w:t>In order to</w:t>
            </w:r>
            <w:r w:rsidR="0094555E">
              <w:t xml:space="preserve"> </w:t>
            </w:r>
            <w:r w:rsidR="008F1F8D">
              <w:t>provide Marsh</w:t>
            </w:r>
            <w:r w:rsidR="0094555E">
              <w:t xml:space="preserve"> </w:t>
            </w:r>
            <w:proofErr w:type="spellStart"/>
            <w:r w:rsidR="0094555E">
              <w:t>Baldon</w:t>
            </w:r>
            <w:proofErr w:type="spellEnd"/>
            <w:r w:rsidR="0094555E">
              <w:t xml:space="preserve"> </w:t>
            </w:r>
            <w:proofErr w:type="gramStart"/>
            <w:r w:rsidR="0094555E">
              <w:t>Green  the</w:t>
            </w:r>
            <w:proofErr w:type="gramEnd"/>
            <w:r w:rsidR="0094555E">
              <w:t xml:space="preserve"> highest possible level of protection against any development the </w:t>
            </w:r>
            <w:r>
              <w:t xml:space="preserve"> Green should be designated as a Local Green Space.</w:t>
            </w:r>
            <w:r w:rsidR="0094555E">
              <w:t xml:space="preserve"> </w:t>
            </w:r>
          </w:p>
        </w:tc>
      </w:tr>
    </w:tbl>
    <w:p w:rsidR="0092301E" w:rsidRPr="00EA15BA" w:rsidRDefault="0092301E" w:rsidP="0092301E">
      <w:pPr>
        <w:rPr>
          <w:sz w:val="20"/>
        </w:rPr>
      </w:pPr>
    </w:p>
    <w:p w:rsidR="0092301E" w:rsidRPr="00CF641E" w:rsidRDefault="0092301E" w:rsidP="0092301E">
      <w:pPr>
        <w:pStyle w:val="Heading2"/>
      </w:pPr>
      <w:bookmarkStart w:id="118" w:name="_Toc489025755"/>
      <w:r w:rsidRPr="00CF641E">
        <w:t>Community Facilities</w:t>
      </w:r>
      <w:bookmarkEnd w:id="118"/>
    </w:p>
    <w:p w:rsidR="004F5FD7" w:rsidRDefault="004F5FD7" w:rsidP="004F5FD7">
      <w:pPr>
        <w:pStyle w:val="Heading3"/>
      </w:pPr>
      <w:bookmarkStart w:id="119" w:name="_Toc483059257"/>
      <w:bookmarkStart w:id="120" w:name="_Toc489025756"/>
      <w:r w:rsidRPr="00CF641E">
        <w:t>Introduction</w:t>
      </w:r>
    </w:p>
    <w:p w:rsidR="004F5FD7" w:rsidRPr="004F5FD7" w:rsidRDefault="004F5FD7" w:rsidP="004F5FD7">
      <w:r w:rsidRPr="00CF641E">
        <w:t>It is clear that for development to be sustainable community facilities must be maintained and if possible improved. The main commu</w:t>
      </w:r>
      <w:r>
        <w:t xml:space="preserve">nity facilities in the </w:t>
      </w:r>
      <w:proofErr w:type="spellStart"/>
      <w:r>
        <w:t>Baldons</w:t>
      </w:r>
      <w:proofErr w:type="spellEnd"/>
      <w:r>
        <w:t xml:space="preserve"> </w:t>
      </w:r>
      <w:r w:rsidRPr="00CF641E">
        <w:t xml:space="preserve">other than the two pubs </w:t>
      </w:r>
      <w:r>
        <w:t>(</w:t>
      </w:r>
      <w:r w:rsidRPr="00CF641E">
        <w:t>which are thriving</w:t>
      </w:r>
      <w:r>
        <w:t>)</w:t>
      </w:r>
      <w:r w:rsidRPr="00CF641E">
        <w:t xml:space="preserve"> are the churches and the village hall. The bodies responsible for these have plans for their development and it is the duty of the Parish Council to </w:t>
      </w:r>
      <w:r w:rsidRPr="00EA15BA">
        <w:t>support these initiatives.</w:t>
      </w:r>
    </w:p>
    <w:p w:rsidR="004F5FD7" w:rsidRDefault="004F5FD7" w:rsidP="0092301E">
      <w:pPr>
        <w:pStyle w:val="Heading3"/>
      </w:pPr>
      <w:r>
        <w:t>Policy</w:t>
      </w:r>
      <w:bookmarkEnd w:id="119"/>
      <w:bookmarkEnd w:id="120"/>
    </w:p>
    <w:tbl>
      <w:tblPr>
        <w:tblStyle w:val="TableGrid"/>
        <w:tblW w:w="0" w:type="auto"/>
        <w:shd w:val="clear" w:color="auto" w:fill="D6E3BC" w:themeFill="accent3" w:themeFillTint="66"/>
        <w:tblLook w:val="04A0"/>
      </w:tblPr>
      <w:tblGrid>
        <w:gridCol w:w="9833"/>
      </w:tblGrid>
      <w:tr w:rsidR="0092301E" w:rsidTr="003E561C">
        <w:tc>
          <w:tcPr>
            <w:tcW w:w="9833" w:type="dxa"/>
            <w:shd w:val="clear" w:color="auto" w:fill="D6E3BC" w:themeFill="accent3" w:themeFillTint="66"/>
          </w:tcPr>
          <w:p w:rsidR="0092301E" w:rsidRDefault="0092301E" w:rsidP="003E561C">
            <w:r>
              <w:t xml:space="preserve">POLICY </w:t>
            </w:r>
            <w:r w:rsidR="003D4D21">
              <w:t>7</w:t>
            </w:r>
            <w:r>
              <w:t>- COMMUNITY FACILITIES</w:t>
            </w:r>
          </w:p>
          <w:p w:rsidR="0092301E" w:rsidRDefault="0092301E" w:rsidP="003E561C">
            <w:r>
              <w:t xml:space="preserve">The </w:t>
            </w:r>
            <w:proofErr w:type="spellStart"/>
            <w:r>
              <w:t>Baldons</w:t>
            </w:r>
            <w:proofErr w:type="spellEnd"/>
            <w:r>
              <w:t xml:space="preserve"> Parish Council will support the improvement , extension and renewal of existing community facilities providing that these developments conform to the other  policies set out in this Plan Such facilities include:</w:t>
            </w:r>
          </w:p>
          <w:p w:rsidR="0092301E" w:rsidRDefault="0092301E" w:rsidP="003E561C">
            <w:pPr>
              <w:pStyle w:val="ListParagraph"/>
              <w:numPr>
                <w:ilvl w:val="0"/>
                <w:numId w:val="27"/>
              </w:numPr>
            </w:pPr>
            <w:r>
              <w:t xml:space="preserve"> modifications to St Peters church necessary to provide toilet and basic cooking facilities and a meeting room</w:t>
            </w:r>
          </w:p>
          <w:p w:rsidR="0092301E" w:rsidRDefault="0092301E" w:rsidP="003E561C">
            <w:pPr>
              <w:pStyle w:val="ListParagraph"/>
              <w:numPr>
                <w:ilvl w:val="0"/>
                <w:numId w:val="27"/>
              </w:numPr>
            </w:pPr>
            <w:r>
              <w:t xml:space="preserve"> Future possible plans to improve, extend   or renew  the Parish Hall  </w:t>
            </w:r>
          </w:p>
          <w:p w:rsidR="0092301E" w:rsidRDefault="0092301E" w:rsidP="003E561C">
            <w:pPr>
              <w:pStyle w:val="ListParagraph"/>
              <w:numPr>
                <w:ilvl w:val="0"/>
                <w:numId w:val="27"/>
              </w:numPr>
            </w:pPr>
            <w:r>
              <w:t xml:space="preserve">Support for the continuing success and viability of Marsh </w:t>
            </w:r>
            <w:proofErr w:type="spellStart"/>
            <w:r>
              <w:t>Baldon</w:t>
            </w:r>
            <w:proofErr w:type="spellEnd"/>
            <w:r>
              <w:t xml:space="preserve"> Primary School</w:t>
            </w:r>
          </w:p>
          <w:p w:rsidR="0092301E" w:rsidRDefault="0092301E" w:rsidP="003E561C">
            <w:pPr>
              <w:pStyle w:val="ListParagraph"/>
              <w:numPr>
                <w:ilvl w:val="0"/>
                <w:numId w:val="27"/>
              </w:numPr>
            </w:pPr>
            <w:r>
              <w:t xml:space="preserve">Support for the continuing success and viability of the two village pubs </w:t>
            </w:r>
          </w:p>
        </w:tc>
      </w:tr>
    </w:tbl>
    <w:p w:rsidR="0092301E" w:rsidRPr="00EA15BA" w:rsidRDefault="0092301E" w:rsidP="0092301E">
      <w:pPr>
        <w:rPr>
          <w:sz w:val="18"/>
          <w:szCs w:val="18"/>
        </w:rPr>
      </w:pPr>
    </w:p>
    <w:p w:rsidR="0092301E" w:rsidRDefault="0092301E" w:rsidP="0092301E">
      <w:pPr>
        <w:pStyle w:val="Heading2"/>
      </w:pPr>
      <w:bookmarkStart w:id="121" w:name="_Toc489025757"/>
      <w:r>
        <w:t>Infrastructure</w:t>
      </w:r>
      <w:bookmarkEnd w:id="121"/>
    </w:p>
    <w:p w:rsidR="0092301E" w:rsidRDefault="0092301E" w:rsidP="0092301E">
      <w:pPr>
        <w:pStyle w:val="Heading3"/>
      </w:pPr>
      <w:bookmarkStart w:id="122" w:name="_Toc483059259"/>
      <w:bookmarkStart w:id="123" w:name="_Toc489025758"/>
      <w:r>
        <w:t>Introduction</w:t>
      </w:r>
      <w:bookmarkEnd w:id="122"/>
      <w:bookmarkEnd w:id="123"/>
    </w:p>
    <w:p w:rsidR="0092301E" w:rsidRDefault="0092301E" w:rsidP="0092301E">
      <w:r>
        <w:t xml:space="preserve">The Community Infrastructure Levy (CIL) will require the developers of all new buildings a charge to contribute to the cost of the provision, improvement, replacement, operation and maintenance of local infrastructure. 25% of the charge, which will be at a rate determined by SODC, levied on development in the </w:t>
      </w:r>
      <w:proofErr w:type="spellStart"/>
      <w:r w:rsidR="004F5FD7">
        <w:t>Baldons</w:t>
      </w:r>
      <w:proofErr w:type="spellEnd"/>
      <w:r w:rsidR="004F5FD7">
        <w:t xml:space="preserve"> will</w:t>
      </w:r>
      <w:r>
        <w:t xml:space="preserve"> be </w:t>
      </w:r>
      <w:r w:rsidR="004F5FD7">
        <w:t>made available</w:t>
      </w:r>
      <w:r>
        <w:t xml:space="preserve"> to the Parish Council to spend on </w:t>
      </w:r>
      <w:proofErr w:type="spellStart"/>
      <w:r>
        <w:t>Baldon</w:t>
      </w:r>
      <w:proofErr w:type="spellEnd"/>
      <w:r>
        <w:t xml:space="preserve"> infrastructure.</w:t>
      </w:r>
    </w:p>
    <w:p w:rsidR="0092301E" w:rsidRDefault="0092301E" w:rsidP="0092301E">
      <w:pPr>
        <w:pStyle w:val="Heading3"/>
      </w:pPr>
      <w:bookmarkStart w:id="124" w:name="_Toc483059260"/>
      <w:bookmarkStart w:id="125" w:name="_Toc489025759"/>
      <w:r>
        <w:t>Infrastructure priorities</w:t>
      </w:r>
      <w:bookmarkEnd w:id="124"/>
      <w:bookmarkEnd w:id="125"/>
    </w:p>
    <w:p w:rsidR="0092301E" w:rsidRDefault="0092301E" w:rsidP="0092301E">
      <w:r>
        <w:t>The present infrastructure priorities, based on the response to the questionnaire (Appendix A1) are:</w:t>
      </w:r>
    </w:p>
    <w:p w:rsidR="0092301E" w:rsidRDefault="0092301E" w:rsidP="0092301E">
      <w:pPr>
        <w:pStyle w:val="ListParagraph"/>
        <w:numPr>
          <w:ilvl w:val="0"/>
          <w:numId w:val="23"/>
        </w:numPr>
      </w:pPr>
      <w:r>
        <w:t xml:space="preserve">Toot </w:t>
      </w:r>
      <w:proofErr w:type="spellStart"/>
      <w:r>
        <w:t>Baldon</w:t>
      </w:r>
      <w:proofErr w:type="spellEnd"/>
      <w:r>
        <w:t xml:space="preserve"> sewerage</w:t>
      </w:r>
    </w:p>
    <w:p w:rsidR="0092301E" w:rsidRDefault="0092301E" w:rsidP="0092301E">
      <w:pPr>
        <w:pStyle w:val="ListParagraph"/>
        <w:numPr>
          <w:ilvl w:val="0"/>
          <w:numId w:val="23"/>
        </w:numPr>
      </w:pPr>
      <w:r>
        <w:t xml:space="preserve">Parking on the Marsh </w:t>
      </w:r>
      <w:proofErr w:type="spellStart"/>
      <w:r>
        <w:t>Baldon</w:t>
      </w:r>
      <w:proofErr w:type="spellEnd"/>
      <w:r>
        <w:t xml:space="preserve"> Green perimeter</w:t>
      </w:r>
    </w:p>
    <w:p w:rsidR="0092301E" w:rsidRDefault="0092301E" w:rsidP="0092301E">
      <w:pPr>
        <w:pStyle w:val="ListParagraph"/>
        <w:numPr>
          <w:ilvl w:val="0"/>
          <w:numId w:val="23"/>
        </w:numPr>
      </w:pPr>
      <w:r>
        <w:t>Maintenance of un- adopted roads</w:t>
      </w:r>
    </w:p>
    <w:p w:rsidR="0092301E" w:rsidRDefault="0092301E" w:rsidP="0092301E">
      <w:pPr>
        <w:pStyle w:val="ListParagraph"/>
        <w:numPr>
          <w:ilvl w:val="0"/>
          <w:numId w:val="23"/>
        </w:numPr>
      </w:pPr>
      <w:r>
        <w:t>Provision of new and maintenance of existing footpaths</w:t>
      </w:r>
    </w:p>
    <w:p w:rsidR="0092301E" w:rsidRPr="004F5FD7" w:rsidRDefault="004F5FD7" w:rsidP="0092301E">
      <w:pPr>
        <w:pStyle w:val="Heading3"/>
      </w:pPr>
      <w:bookmarkStart w:id="126" w:name="_Toc483059261"/>
      <w:bookmarkStart w:id="127" w:name="_Toc489025760"/>
      <w:r>
        <w:t>I</w:t>
      </w:r>
      <w:r w:rsidR="0092301E">
        <w:t>nfrastructure Policy</w:t>
      </w:r>
      <w:bookmarkEnd w:id="126"/>
      <w:bookmarkEnd w:id="127"/>
    </w:p>
    <w:tbl>
      <w:tblPr>
        <w:tblStyle w:val="TableGrid"/>
        <w:tblW w:w="0" w:type="auto"/>
        <w:shd w:val="clear" w:color="auto" w:fill="D6E3BC" w:themeFill="accent3" w:themeFillTint="66"/>
        <w:tblLook w:val="04A0"/>
      </w:tblPr>
      <w:tblGrid>
        <w:gridCol w:w="9833"/>
      </w:tblGrid>
      <w:tr w:rsidR="0092301E" w:rsidTr="003E561C">
        <w:tc>
          <w:tcPr>
            <w:tcW w:w="9833" w:type="dxa"/>
            <w:shd w:val="clear" w:color="auto" w:fill="D6E3BC" w:themeFill="accent3" w:themeFillTint="66"/>
          </w:tcPr>
          <w:p w:rsidR="0092301E" w:rsidRDefault="0092301E" w:rsidP="003E561C">
            <w:r>
              <w:t xml:space="preserve">POLICY </w:t>
            </w:r>
            <w:r w:rsidR="003D4D21">
              <w:t>8</w:t>
            </w:r>
            <w:r>
              <w:t>- INFRASTRUCTURE</w:t>
            </w:r>
          </w:p>
          <w:p w:rsidR="0092301E" w:rsidRDefault="0092301E" w:rsidP="003E561C">
            <w:r>
              <w:t xml:space="preserve">The </w:t>
            </w:r>
            <w:proofErr w:type="spellStart"/>
            <w:r>
              <w:t>Baldons</w:t>
            </w:r>
            <w:proofErr w:type="spellEnd"/>
            <w:r>
              <w:t xml:space="preserve"> Parish Council will spend </w:t>
            </w:r>
            <w:r w:rsidR="0094555E">
              <w:t xml:space="preserve">their share of </w:t>
            </w:r>
            <w:r>
              <w:t xml:space="preserve">CIL money that is made available by SODC on </w:t>
            </w:r>
            <w:proofErr w:type="spellStart"/>
            <w:r>
              <w:t>Baldons</w:t>
            </w:r>
            <w:proofErr w:type="spellEnd"/>
            <w:r>
              <w:t xml:space="preserve"> infrastructure. Infrastructure needs, and their priority, will evolve throughout the currency of the plan and will be determined year by year by the </w:t>
            </w:r>
            <w:proofErr w:type="spellStart"/>
            <w:r>
              <w:t>Baldons</w:t>
            </w:r>
            <w:proofErr w:type="spellEnd"/>
            <w:r>
              <w:t xml:space="preserve"> Parish Council.</w:t>
            </w:r>
          </w:p>
        </w:tc>
      </w:tr>
    </w:tbl>
    <w:p w:rsidR="0092301E" w:rsidRPr="00835ACB" w:rsidRDefault="0092301E" w:rsidP="0092301E">
      <w:pPr>
        <w:pStyle w:val="Heading2"/>
      </w:pPr>
      <w:bookmarkStart w:id="128" w:name="_Toc489025761"/>
      <w:r w:rsidRPr="00835ACB">
        <w:lastRenderedPageBreak/>
        <w:t>Business</w:t>
      </w:r>
      <w:bookmarkEnd w:id="128"/>
    </w:p>
    <w:p w:rsidR="0092301E" w:rsidRPr="00835ACB" w:rsidRDefault="0092301E" w:rsidP="0092301E">
      <w:pPr>
        <w:pStyle w:val="Heading3"/>
      </w:pPr>
      <w:bookmarkStart w:id="129" w:name="_Toc483059263"/>
      <w:bookmarkStart w:id="130" w:name="_Toc489025762"/>
      <w:r w:rsidRPr="00835ACB">
        <w:t>Introduction</w:t>
      </w:r>
      <w:bookmarkEnd w:id="129"/>
      <w:bookmarkEnd w:id="130"/>
    </w:p>
    <w:p w:rsidR="0092301E" w:rsidRPr="00835ACB" w:rsidRDefault="0092301E" w:rsidP="0092301E">
      <w:r w:rsidRPr="00835ACB">
        <w:t xml:space="preserve">It is clear that it is important to encourage and assist local employment opportunities in order to help build a sustainable community.  The </w:t>
      </w:r>
      <w:r>
        <w:t>main sources</w:t>
      </w:r>
      <w:r w:rsidRPr="00835ACB">
        <w:t xml:space="preserve"> of employment in the </w:t>
      </w:r>
      <w:proofErr w:type="spellStart"/>
      <w:r w:rsidRPr="00835ACB">
        <w:t>Baldons</w:t>
      </w:r>
      <w:proofErr w:type="spellEnd"/>
      <w:r w:rsidRPr="00835ACB">
        <w:t xml:space="preserve"> </w:t>
      </w:r>
      <w:r>
        <w:t xml:space="preserve">are </w:t>
      </w:r>
      <w:r w:rsidRPr="00835ACB">
        <w:t>probably home working</w:t>
      </w:r>
      <w:r w:rsidR="004F5FD7" w:rsidRPr="00835ACB">
        <w:t>, the</w:t>
      </w:r>
      <w:r w:rsidRPr="00835ACB">
        <w:t xml:space="preserve"> pubs and agriculture.  </w:t>
      </w:r>
    </w:p>
    <w:p w:rsidR="0092301E" w:rsidRPr="005826A3" w:rsidRDefault="0092301E" w:rsidP="0092301E">
      <w:pPr>
        <w:pStyle w:val="Heading3"/>
      </w:pPr>
      <w:bookmarkStart w:id="131" w:name="_Toc483059264"/>
      <w:bookmarkStart w:id="132" w:name="_Toc489025763"/>
      <w:r w:rsidRPr="00835ACB">
        <w:t>Business Policy</w:t>
      </w:r>
      <w:bookmarkEnd w:id="131"/>
      <w:bookmarkEnd w:id="132"/>
    </w:p>
    <w:tbl>
      <w:tblPr>
        <w:tblStyle w:val="TableGrid"/>
        <w:tblW w:w="0" w:type="auto"/>
        <w:shd w:val="clear" w:color="auto" w:fill="D6E3BC" w:themeFill="accent3" w:themeFillTint="66"/>
        <w:tblLook w:val="04A0"/>
      </w:tblPr>
      <w:tblGrid>
        <w:gridCol w:w="9833"/>
      </w:tblGrid>
      <w:tr w:rsidR="0092301E" w:rsidTr="003E561C">
        <w:tc>
          <w:tcPr>
            <w:tcW w:w="9833" w:type="dxa"/>
            <w:shd w:val="clear" w:color="auto" w:fill="D6E3BC" w:themeFill="accent3" w:themeFillTint="66"/>
          </w:tcPr>
          <w:p w:rsidR="0092301E" w:rsidRDefault="0092301E" w:rsidP="003E561C">
            <w:r>
              <w:t xml:space="preserve">POLICY </w:t>
            </w:r>
            <w:r w:rsidR="003D4D21">
              <w:t>9</w:t>
            </w:r>
            <w:r>
              <w:t xml:space="preserve"> – BUSINESS</w:t>
            </w:r>
          </w:p>
          <w:p w:rsidR="0092301E" w:rsidRPr="00EC56E9" w:rsidRDefault="0092301E" w:rsidP="003E561C">
            <w:r>
              <w:t xml:space="preserve">New and existing small business activities, including agriculture, village retail, hospitality and home working shall be encouraged in the </w:t>
            </w:r>
            <w:proofErr w:type="spellStart"/>
            <w:r>
              <w:t>Baldons</w:t>
            </w:r>
            <w:proofErr w:type="spellEnd"/>
            <w:r>
              <w:t xml:space="preserve"> providing they are accommodated in appropriate buildings or sites and do not add significantly to the burden on road capacity and safety and other infrastructure.</w:t>
            </w:r>
          </w:p>
        </w:tc>
      </w:tr>
    </w:tbl>
    <w:p w:rsidR="0092301E" w:rsidRDefault="0092301E" w:rsidP="0092301E">
      <w:pPr>
        <w:pStyle w:val="Heading2"/>
        <w:numPr>
          <w:ilvl w:val="0"/>
          <w:numId w:val="0"/>
        </w:numPr>
      </w:pPr>
    </w:p>
    <w:p w:rsidR="0092301E" w:rsidRDefault="0092301E" w:rsidP="0092301E"/>
    <w:p w:rsidR="004F5FD7" w:rsidRDefault="004F5FD7">
      <w:pPr>
        <w:rPr>
          <w:rFonts w:eastAsia="Arial Unicode MS" w:cs="Arial Unicode MS"/>
          <w:szCs w:val="24"/>
        </w:rPr>
      </w:pPr>
      <w:r>
        <w:rPr>
          <w:rFonts w:eastAsia="Arial Unicode MS" w:cs="Arial Unicode MS"/>
          <w:szCs w:val="24"/>
        </w:rPr>
        <w:br w:type="page"/>
      </w:r>
    </w:p>
    <w:p w:rsidR="004F5FD7" w:rsidRDefault="004F5FD7" w:rsidP="009B1E6F">
      <w:pPr>
        <w:spacing w:line="240" w:lineRule="auto"/>
        <w:contextualSpacing/>
        <w:rPr>
          <w:rFonts w:eastAsia="Arial Unicode MS" w:cs="Arial Unicode MS"/>
          <w:szCs w:val="24"/>
        </w:rPr>
      </w:pPr>
    </w:p>
    <w:p w:rsidR="004F5FD7" w:rsidRDefault="004F5FD7" w:rsidP="009B1E6F">
      <w:pPr>
        <w:spacing w:line="240" w:lineRule="auto"/>
        <w:contextualSpacing/>
        <w:rPr>
          <w:rFonts w:eastAsia="Arial Unicode MS" w:cs="Arial Unicode MS"/>
          <w:szCs w:val="24"/>
        </w:rPr>
      </w:pPr>
    </w:p>
    <w:p w:rsidR="004F5FD7" w:rsidRDefault="004F5FD7" w:rsidP="009B1E6F">
      <w:pPr>
        <w:spacing w:line="240" w:lineRule="auto"/>
        <w:contextualSpacing/>
        <w:rPr>
          <w:rFonts w:eastAsia="Arial Unicode MS" w:cs="Arial Unicode MS"/>
          <w:szCs w:val="24"/>
        </w:rPr>
      </w:pPr>
    </w:p>
    <w:p w:rsidR="00F81B4D" w:rsidRDefault="00861D31" w:rsidP="009B1E6F">
      <w:pPr>
        <w:spacing w:line="240" w:lineRule="auto"/>
        <w:contextualSpacing/>
        <w:rPr>
          <w:rFonts w:eastAsia="Arial Unicode MS" w:cs="Arial Unicode MS"/>
          <w:i/>
          <w:szCs w:val="24"/>
        </w:rPr>
      </w:pPr>
      <w:r>
        <w:rPr>
          <w:rFonts w:eastAsia="Arial Unicode MS" w:cs="Arial Unicode MS"/>
          <w:i/>
          <w:noProof/>
          <w:szCs w:val="24"/>
          <w:lang w:eastAsia="en-GB"/>
        </w:rPr>
        <w:drawing>
          <wp:inline distT="0" distB="0" distL="0" distR="0">
            <wp:extent cx="5848350" cy="7801458"/>
            <wp:effectExtent l="19050" t="0" r="0" b="0"/>
            <wp:docPr id="6" name="Picture 1" descr="C:\Users\Laurence\Neighbourhood Plan\Plan text\DSC00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aurence\Neighbourhood Plan\Plan text\DSC00910.JPG"/>
                    <pic:cNvPicPr>
                      <a:picLocks noChangeAspect="1" noChangeArrowheads="1"/>
                    </pic:cNvPicPr>
                  </pic:nvPicPr>
                  <pic:blipFill>
                    <a:blip r:embed="rId29"/>
                    <a:srcRect/>
                    <a:stretch>
                      <a:fillRect/>
                    </a:stretch>
                  </pic:blipFill>
                  <pic:spPr bwMode="auto">
                    <a:xfrm>
                      <a:off x="0" y="0"/>
                      <a:ext cx="5848627" cy="7801828"/>
                    </a:xfrm>
                    <a:prstGeom prst="rect">
                      <a:avLst/>
                    </a:prstGeom>
                    <a:noFill/>
                    <a:ln w="9525">
                      <a:noFill/>
                      <a:miter lim="800000"/>
                      <a:headEnd/>
                      <a:tailEnd/>
                    </a:ln>
                  </pic:spPr>
                </pic:pic>
              </a:graphicData>
            </a:graphic>
          </wp:inline>
        </w:drawing>
      </w:r>
    </w:p>
    <w:p w:rsidR="00F81B4D" w:rsidRDefault="00F81B4D" w:rsidP="009B1E6F">
      <w:pPr>
        <w:spacing w:line="240" w:lineRule="auto"/>
        <w:contextualSpacing/>
        <w:rPr>
          <w:rFonts w:eastAsia="Arial Unicode MS" w:cs="Arial Unicode MS"/>
          <w:i/>
          <w:szCs w:val="24"/>
        </w:rPr>
      </w:pPr>
    </w:p>
    <w:p w:rsidR="00B319C5" w:rsidRPr="00B319C5" w:rsidRDefault="00B319C5" w:rsidP="009B1E6F">
      <w:pPr>
        <w:spacing w:line="240" w:lineRule="auto"/>
        <w:contextualSpacing/>
        <w:rPr>
          <w:rFonts w:eastAsia="Arial Unicode MS" w:cs="Arial Unicode MS"/>
          <w:i/>
          <w:szCs w:val="24"/>
        </w:rPr>
      </w:pPr>
      <w:r w:rsidRPr="00B319C5">
        <w:rPr>
          <w:rFonts w:eastAsia="Arial Unicode MS" w:cs="Arial Unicode MS"/>
          <w:i/>
          <w:szCs w:val="24"/>
        </w:rPr>
        <w:t xml:space="preserve">View from St Lawrence’s </w:t>
      </w:r>
      <w:r w:rsidR="00861D31">
        <w:rPr>
          <w:rFonts w:eastAsia="Arial Unicode MS" w:cs="Arial Unicode MS"/>
          <w:i/>
          <w:szCs w:val="24"/>
        </w:rPr>
        <w:t>c</w:t>
      </w:r>
      <w:r w:rsidRPr="00B319C5">
        <w:rPr>
          <w:rFonts w:eastAsia="Arial Unicode MS" w:cs="Arial Unicode MS"/>
          <w:i/>
          <w:szCs w:val="24"/>
        </w:rPr>
        <w:t>hurch</w:t>
      </w:r>
      <w:r w:rsidR="00861D31">
        <w:rPr>
          <w:rFonts w:eastAsia="Arial Unicode MS" w:cs="Arial Unicode MS"/>
          <w:i/>
          <w:szCs w:val="24"/>
        </w:rPr>
        <w:t>yard</w:t>
      </w:r>
      <w:r w:rsidRPr="00B319C5">
        <w:rPr>
          <w:rFonts w:eastAsia="Arial Unicode MS" w:cs="Arial Unicode MS"/>
          <w:i/>
          <w:szCs w:val="24"/>
        </w:rPr>
        <w:t xml:space="preserve">, </w:t>
      </w:r>
      <w:bookmarkStart w:id="133" w:name="_GoBack"/>
      <w:bookmarkEnd w:id="133"/>
      <w:r w:rsidRPr="00B319C5">
        <w:rPr>
          <w:rFonts w:eastAsia="Arial Unicode MS" w:cs="Arial Unicode MS"/>
          <w:i/>
          <w:szCs w:val="24"/>
        </w:rPr>
        <w:t xml:space="preserve">Toot </w:t>
      </w:r>
      <w:proofErr w:type="spellStart"/>
      <w:r w:rsidRPr="00B319C5">
        <w:rPr>
          <w:rFonts w:eastAsia="Arial Unicode MS" w:cs="Arial Unicode MS"/>
          <w:i/>
          <w:szCs w:val="24"/>
        </w:rPr>
        <w:t>Baldon</w:t>
      </w:r>
      <w:proofErr w:type="spellEnd"/>
      <w:r w:rsidRPr="00B319C5">
        <w:rPr>
          <w:rFonts w:eastAsia="Arial Unicode MS" w:cs="Arial Unicode MS"/>
          <w:i/>
          <w:szCs w:val="24"/>
        </w:rPr>
        <w:t>: looking southeast, towards the Chiltern Hills</w:t>
      </w:r>
    </w:p>
    <w:sectPr w:rsidR="00B319C5" w:rsidRPr="00B319C5" w:rsidSect="00D6195A">
      <w:headerReference w:type="default" r:id="rId30"/>
      <w:footerReference w:type="default" r:id="rId31"/>
      <w:pgSz w:w="11906" w:h="16838"/>
      <w:pgMar w:top="1440" w:right="993" w:bottom="1440" w:left="1134"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6015E" w:rsidRDefault="0006015E" w:rsidP="00685C7D">
      <w:pPr>
        <w:spacing w:after="0" w:line="240" w:lineRule="auto"/>
      </w:pPr>
      <w:r>
        <w:separator/>
      </w:r>
    </w:p>
  </w:endnote>
  <w:endnote w:type="continuationSeparator" w:id="0">
    <w:p w:rsidR="0006015E" w:rsidRDefault="0006015E" w:rsidP="00685C7D">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A00002EF" w:usb1="4000207B" w:usb2="00000000" w:usb3="00000000" w:csb0="0000009F"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 w:name="Helvetica">
    <w:panose1 w:val="020B0604020202020204"/>
    <w:charset w:val="00"/>
    <w:family w:val="swiss"/>
    <w:pitch w:val="variable"/>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68304514"/>
      <w:docPartObj>
        <w:docPartGallery w:val="Page Numbers (Bottom of Page)"/>
        <w:docPartUnique/>
      </w:docPartObj>
    </w:sdtPr>
    <w:sdtContent>
      <w:p w:rsidR="00197580" w:rsidRDefault="00197580">
        <w:pPr>
          <w:pStyle w:val="Footer"/>
        </w:pPr>
        <w:r>
          <w:tab/>
        </w:r>
      </w:p>
      <w:p w:rsidR="00197580" w:rsidRDefault="00197580">
        <w:pPr>
          <w:pStyle w:val="Footer"/>
        </w:pPr>
        <w:r>
          <w:tab/>
        </w:r>
        <w:fldSimple w:instr=" PAGE   \* MERGEFORMAT ">
          <w:r w:rsidR="00721AD0">
            <w:rPr>
              <w:noProof/>
            </w:rPr>
            <w:t>2</w:t>
          </w:r>
        </w:fldSimple>
      </w:p>
    </w:sdtContent>
  </w:sdt>
  <w:p w:rsidR="00197580" w:rsidRDefault="00197580">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6015E" w:rsidRDefault="0006015E" w:rsidP="00685C7D">
      <w:pPr>
        <w:spacing w:after="0" w:line="240" w:lineRule="auto"/>
      </w:pPr>
      <w:r>
        <w:separator/>
      </w:r>
    </w:p>
  </w:footnote>
  <w:footnote w:type="continuationSeparator" w:id="0">
    <w:p w:rsidR="0006015E" w:rsidRDefault="0006015E" w:rsidP="00685C7D">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97580" w:rsidRPr="007264D3" w:rsidRDefault="00197580" w:rsidP="00550850">
    <w:pPr>
      <w:pStyle w:val="Header"/>
      <w:tabs>
        <w:tab w:val="clear" w:pos="4513"/>
        <w:tab w:val="center" w:pos="4111"/>
      </w:tabs>
      <w:rPr>
        <w:i/>
      </w:rPr>
    </w:pPr>
    <w:r>
      <w:tab/>
      <w:t xml:space="preserve">                                                                      </w:t>
    </w:r>
    <w:r w:rsidRPr="007264D3">
      <w:rPr>
        <w:i/>
      </w:rPr>
      <w:t xml:space="preserve">The </w:t>
    </w:r>
    <w:proofErr w:type="spellStart"/>
    <w:r w:rsidRPr="007264D3">
      <w:rPr>
        <w:i/>
      </w:rPr>
      <w:t>Baldons</w:t>
    </w:r>
    <w:proofErr w:type="spellEnd"/>
    <w:r w:rsidRPr="007264D3">
      <w:rPr>
        <w:i/>
      </w:rPr>
      <w:t xml:space="preserve"> Neighbourhood Development Plan –</w:t>
    </w:r>
    <w:r>
      <w:rPr>
        <w:i/>
      </w:rPr>
      <w:t>Pre-</w:t>
    </w:r>
    <w:proofErr w:type="gramStart"/>
    <w:r>
      <w:rPr>
        <w:i/>
      </w:rPr>
      <w:t>Submission  D</w:t>
    </w:r>
    <w:r w:rsidRPr="007264D3">
      <w:rPr>
        <w:i/>
      </w:rPr>
      <w:t>raft</w:t>
    </w:r>
    <w:proofErr w:type="gramEnd"/>
  </w:p>
  <w:p w:rsidR="00197580" w:rsidRDefault="00197580">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DA5699"/>
    <w:multiLevelType w:val="hybridMultilevel"/>
    <w:tmpl w:val="688E70D0"/>
    <w:lvl w:ilvl="0" w:tplc="A9047CDC">
      <w:start w:val="1"/>
      <w:numFmt w:val="bullet"/>
      <w:lvlText w:val="-"/>
      <w:lvlJc w:val="left"/>
      <w:pPr>
        <w:ind w:left="1440" w:hanging="360"/>
      </w:pPr>
      <w:rPr>
        <w:rFonts w:ascii="Calibri" w:eastAsiaTheme="minorHAnsi" w:hAnsi="Calibri" w:cstheme="minorBidi"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
    <w:nsid w:val="05C46A3F"/>
    <w:multiLevelType w:val="hybridMultilevel"/>
    <w:tmpl w:val="83409D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099953ED"/>
    <w:multiLevelType w:val="hybridMultilevel"/>
    <w:tmpl w:val="D6DA242E"/>
    <w:lvl w:ilvl="0" w:tplc="83F259B4">
      <w:start w:val="5"/>
      <w:numFmt w:val="bullet"/>
      <w:lvlText w:val="-"/>
      <w:lvlJc w:val="left"/>
      <w:pPr>
        <w:ind w:left="765" w:hanging="360"/>
      </w:pPr>
      <w:rPr>
        <w:rFonts w:ascii="Calibri" w:eastAsiaTheme="minorHAnsi" w:hAnsi="Calibri" w:cstheme="minorBidi" w:hint="default"/>
      </w:rPr>
    </w:lvl>
    <w:lvl w:ilvl="1" w:tplc="08090003" w:tentative="1">
      <w:start w:val="1"/>
      <w:numFmt w:val="bullet"/>
      <w:lvlText w:val="o"/>
      <w:lvlJc w:val="left"/>
      <w:pPr>
        <w:ind w:left="1485" w:hanging="360"/>
      </w:pPr>
      <w:rPr>
        <w:rFonts w:ascii="Courier New" w:hAnsi="Courier New" w:cs="Courier New" w:hint="default"/>
      </w:rPr>
    </w:lvl>
    <w:lvl w:ilvl="2" w:tplc="08090005" w:tentative="1">
      <w:start w:val="1"/>
      <w:numFmt w:val="bullet"/>
      <w:lvlText w:val=""/>
      <w:lvlJc w:val="left"/>
      <w:pPr>
        <w:ind w:left="2205" w:hanging="360"/>
      </w:pPr>
      <w:rPr>
        <w:rFonts w:ascii="Wingdings" w:hAnsi="Wingdings" w:hint="default"/>
      </w:rPr>
    </w:lvl>
    <w:lvl w:ilvl="3" w:tplc="08090001" w:tentative="1">
      <w:start w:val="1"/>
      <w:numFmt w:val="bullet"/>
      <w:lvlText w:val=""/>
      <w:lvlJc w:val="left"/>
      <w:pPr>
        <w:ind w:left="2925" w:hanging="360"/>
      </w:pPr>
      <w:rPr>
        <w:rFonts w:ascii="Symbol" w:hAnsi="Symbol" w:hint="default"/>
      </w:rPr>
    </w:lvl>
    <w:lvl w:ilvl="4" w:tplc="08090003" w:tentative="1">
      <w:start w:val="1"/>
      <w:numFmt w:val="bullet"/>
      <w:lvlText w:val="o"/>
      <w:lvlJc w:val="left"/>
      <w:pPr>
        <w:ind w:left="3645" w:hanging="360"/>
      </w:pPr>
      <w:rPr>
        <w:rFonts w:ascii="Courier New" w:hAnsi="Courier New" w:cs="Courier New" w:hint="default"/>
      </w:rPr>
    </w:lvl>
    <w:lvl w:ilvl="5" w:tplc="08090005" w:tentative="1">
      <w:start w:val="1"/>
      <w:numFmt w:val="bullet"/>
      <w:lvlText w:val=""/>
      <w:lvlJc w:val="left"/>
      <w:pPr>
        <w:ind w:left="4365" w:hanging="360"/>
      </w:pPr>
      <w:rPr>
        <w:rFonts w:ascii="Wingdings" w:hAnsi="Wingdings" w:hint="default"/>
      </w:rPr>
    </w:lvl>
    <w:lvl w:ilvl="6" w:tplc="08090001" w:tentative="1">
      <w:start w:val="1"/>
      <w:numFmt w:val="bullet"/>
      <w:lvlText w:val=""/>
      <w:lvlJc w:val="left"/>
      <w:pPr>
        <w:ind w:left="5085" w:hanging="360"/>
      </w:pPr>
      <w:rPr>
        <w:rFonts w:ascii="Symbol" w:hAnsi="Symbol" w:hint="default"/>
      </w:rPr>
    </w:lvl>
    <w:lvl w:ilvl="7" w:tplc="08090003" w:tentative="1">
      <w:start w:val="1"/>
      <w:numFmt w:val="bullet"/>
      <w:lvlText w:val="o"/>
      <w:lvlJc w:val="left"/>
      <w:pPr>
        <w:ind w:left="5805" w:hanging="360"/>
      </w:pPr>
      <w:rPr>
        <w:rFonts w:ascii="Courier New" w:hAnsi="Courier New" w:cs="Courier New" w:hint="default"/>
      </w:rPr>
    </w:lvl>
    <w:lvl w:ilvl="8" w:tplc="08090005" w:tentative="1">
      <w:start w:val="1"/>
      <w:numFmt w:val="bullet"/>
      <w:lvlText w:val=""/>
      <w:lvlJc w:val="left"/>
      <w:pPr>
        <w:ind w:left="6525" w:hanging="360"/>
      </w:pPr>
      <w:rPr>
        <w:rFonts w:ascii="Wingdings" w:hAnsi="Wingdings" w:hint="default"/>
      </w:rPr>
    </w:lvl>
  </w:abstractNum>
  <w:abstractNum w:abstractNumId="3">
    <w:nsid w:val="0A9D6603"/>
    <w:multiLevelType w:val="hybridMultilevel"/>
    <w:tmpl w:val="A162D42C"/>
    <w:lvl w:ilvl="0" w:tplc="83F259B4">
      <w:start w:val="5"/>
      <w:numFmt w:val="bullet"/>
      <w:lvlText w:val="-"/>
      <w:lvlJc w:val="left"/>
      <w:pPr>
        <w:ind w:left="720" w:hanging="36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0C6524EE"/>
    <w:multiLevelType w:val="hybridMultilevel"/>
    <w:tmpl w:val="E33C0C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nsid w:val="182503BA"/>
    <w:multiLevelType w:val="hybridMultilevel"/>
    <w:tmpl w:val="051432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nsid w:val="1D9A46BB"/>
    <w:multiLevelType w:val="hybridMultilevel"/>
    <w:tmpl w:val="96CEEAB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nsid w:val="1DED4E8B"/>
    <w:multiLevelType w:val="hybridMultilevel"/>
    <w:tmpl w:val="CBDEAA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nsid w:val="21AA266A"/>
    <w:multiLevelType w:val="hybridMultilevel"/>
    <w:tmpl w:val="C2722664"/>
    <w:lvl w:ilvl="0" w:tplc="CAC2E988">
      <w:start w:val="1"/>
      <w:numFmt w:val="bullet"/>
      <w:lvlText w:val="-"/>
      <w:lvlJc w:val="left"/>
      <w:pPr>
        <w:ind w:left="720" w:hanging="36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nsid w:val="240C2A02"/>
    <w:multiLevelType w:val="hybridMultilevel"/>
    <w:tmpl w:val="7D9684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nsid w:val="2F4C25D4"/>
    <w:multiLevelType w:val="hybridMultilevel"/>
    <w:tmpl w:val="E64ECBEC"/>
    <w:lvl w:ilvl="0" w:tplc="08090001">
      <w:start w:val="1"/>
      <w:numFmt w:val="bullet"/>
      <w:lvlText w:val=""/>
      <w:lvlJc w:val="left"/>
      <w:pPr>
        <w:ind w:left="750" w:hanging="360"/>
      </w:pPr>
      <w:rPr>
        <w:rFonts w:ascii="Symbol" w:hAnsi="Symbol" w:hint="default"/>
      </w:rPr>
    </w:lvl>
    <w:lvl w:ilvl="1" w:tplc="08090003" w:tentative="1">
      <w:start w:val="1"/>
      <w:numFmt w:val="bullet"/>
      <w:lvlText w:val="o"/>
      <w:lvlJc w:val="left"/>
      <w:pPr>
        <w:ind w:left="1470" w:hanging="360"/>
      </w:pPr>
      <w:rPr>
        <w:rFonts w:ascii="Courier New" w:hAnsi="Courier New" w:cs="Courier New" w:hint="default"/>
      </w:rPr>
    </w:lvl>
    <w:lvl w:ilvl="2" w:tplc="08090005" w:tentative="1">
      <w:start w:val="1"/>
      <w:numFmt w:val="bullet"/>
      <w:lvlText w:val=""/>
      <w:lvlJc w:val="left"/>
      <w:pPr>
        <w:ind w:left="2190" w:hanging="360"/>
      </w:pPr>
      <w:rPr>
        <w:rFonts w:ascii="Wingdings" w:hAnsi="Wingdings" w:hint="default"/>
      </w:rPr>
    </w:lvl>
    <w:lvl w:ilvl="3" w:tplc="08090001" w:tentative="1">
      <w:start w:val="1"/>
      <w:numFmt w:val="bullet"/>
      <w:lvlText w:val=""/>
      <w:lvlJc w:val="left"/>
      <w:pPr>
        <w:ind w:left="2910" w:hanging="360"/>
      </w:pPr>
      <w:rPr>
        <w:rFonts w:ascii="Symbol" w:hAnsi="Symbol" w:hint="default"/>
      </w:rPr>
    </w:lvl>
    <w:lvl w:ilvl="4" w:tplc="08090003" w:tentative="1">
      <w:start w:val="1"/>
      <w:numFmt w:val="bullet"/>
      <w:lvlText w:val="o"/>
      <w:lvlJc w:val="left"/>
      <w:pPr>
        <w:ind w:left="3630" w:hanging="360"/>
      </w:pPr>
      <w:rPr>
        <w:rFonts w:ascii="Courier New" w:hAnsi="Courier New" w:cs="Courier New" w:hint="default"/>
      </w:rPr>
    </w:lvl>
    <w:lvl w:ilvl="5" w:tplc="08090005" w:tentative="1">
      <w:start w:val="1"/>
      <w:numFmt w:val="bullet"/>
      <w:lvlText w:val=""/>
      <w:lvlJc w:val="left"/>
      <w:pPr>
        <w:ind w:left="4350" w:hanging="360"/>
      </w:pPr>
      <w:rPr>
        <w:rFonts w:ascii="Wingdings" w:hAnsi="Wingdings" w:hint="default"/>
      </w:rPr>
    </w:lvl>
    <w:lvl w:ilvl="6" w:tplc="08090001" w:tentative="1">
      <w:start w:val="1"/>
      <w:numFmt w:val="bullet"/>
      <w:lvlText w:val=""/>
      <w:lvlJc w:val="left"/>
      <w:pPr>
        <w:ind w:left="5070" w:hanging="360"/>
      </w:pPr>
      <w:rPr>
        <w:rFonts w:ascii="Symbol" w:hAnsi="Symbol" w:hint="default"/>
      </w:rPr>
    </w:lvl>
    <w:lvl w:ilvl="7" w:tplc="08090003" w:tentative="1">
      <w:start w:val="1"/>
      <w:numFmt w:val="bullet"/>
      <w:lvlText w:val="o"/>
      <w:lvlJc w:val="left"/>
      <w:pPr>
        <w:ind w:left="5790" w:hanging="360"/>
      </w:pPr>
      <w:rPr>
        <w:rFonts w:ascii="Courier New" w:hAnsi="Courier New" w:cs="Courier New" w:hint="default"/>
      </w:rPr>
    </w:lvl>
    <w:lvl w:ilvl="8" w:tplc="08090005" w:tentative="1">
      <w:start w:val="1"/>
      <w:numFmt w:val="bullet"/>
      <w:lvlText w:val=""/>
      <w:lvlJc w:val="left"/>
      <w:pPr>
        <w:ind w:left="6510" w:hanging="360"/>
      </w:pPr>
      <w:rPr>
        <w:rFonts w:ascii="Wingdings" w:hAnsi="Wingdings" w:hint="default"/>
      </w:rPr>
    </w:lvl>
  </w:abstractNum>
  <w:abstractNum w:abstractNumId="11">
    <w:nsid w:val="300F63D5"/>
    <w:multiLevelType w:val="hybridMultilevel"/>
    <w:tmpl w:val="68A279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nsid w:val="32B03C2F"/>
    <w:multiLevelType w:val="hybridMultilevel"/>
    <w:tmpl w:val="B7442ED2"/>
    <w:lvl w:ilvl="0" w:tplc="08090001">
      <w:start w:val="1"/>
      <w:numFmt w:val="bullet"/>
      <w:lvlText w:val=""/>
      <w:lvlJc w:val="left"/>
      <w:pPr>
        <w:ind w:left="750" w:hanging="360"/>
      </w:pPr>
      <w:rPr>
        <w:rFonts w:ascii="Symbol" w:hAnsi="Symbol" w:hint="default"/>
      </w:rPr>
    </w:lvl>
    <w:lvl w:ilvl="1" w:tplc="08090003" w:tentative="1">
      <w:start w:val="1"/>
      <w:numFmt w:val="bullet"/>
      <w:lvlText w:val="o"/>
      <w:lvlJc w:val="left"/>
      <w:pPr>
        <w:ind w:left="1470" w:hanging="360"/>
      </w:pPr>
      <w:rPr>
        <w:rFonts w:ascii="Courier New" w:hAnsi="Courier New" w:cs="Courier New" w:hint="default"/>
      </w:rPr>
    </w:lvl>
    <w:lvl w:ilvl="2" w:tplc="08090005" w:tentative="1">
      <w:start w:val="1"/>
      <w:numFmt w:val="bullet"/>
      <w:lvlText w:val=""/>
      <w:lvlJc w:val="left"/>
      <w:pPr>
        <w:ind w:left="2190" w:hanging="360"/>
      </w:pPr>
      <w:rPr>
        <w:rFonts w:ascii="Wingdings" w:hAnsi="Wingdings" w:hint="default"/>
      </w:rPr>
    </w:lvl>
    <w:lvl w:ilvl="3" w:tplc="08090001" w:tentative="1">
      <w:start w:val="1"/>
      <w:numFmt w:val="bullet"/>
      <w:lvlText w:val=""/>
      <w:lvlJc w:val="left"/>
      <w:pPr>
        <w:ind w:left="2910" w:hanging="360"/>
      </w:pPr>
      <w:rPr>
        <w:rFonts w:ascii="Symbol" w:hAnsi="Symbol" w:hint="default"/>
      </w:rPr>
    </w:lvl>
    <w:lvl w:ilvl="4" w:tplc="08090003" w:tentative="1">
      <w:start w:val="1"/>
      <w:numFmt w:val="bullet"/>
      <w:lvlText w:val="o"/>
      <w:lvlJc w:val="left"/>
      <w:pPr>
        <w:ind w:left="3630" w:hanging="360"/>
      </w:pPr>
      <w:rPr>
        <w:rFonts w:ascii="Courier New" w:hAnsi="Courier New" w:cs="Courier New" w:hint="default"/>
      </w:rPr>
    </w:lvl>
    <w:lvl w:ilvl="5" w:tplc="08090005" w:tentative="1">
      <w:start w:val="1"/>
      <w:numFmt w:val="bullet"/>
      <w:lvlText w:val=""/>
      <w:lvlJc w:val="left"/>
      <w:pPr>
        <w:ind w:left="4350" w:hanging="360"/>
      </w:pPr>
      <w:rPr>
        <w:rFonts w:ascii="Wingdings" w:hAnsi="Wingdings" w:hint="default"/>
      </w:rPr>
    </w:lvl>
    <w:lvl w:ilvl="6" w:tplc="08090001" w:tentative="1">
      <w:start w:val="1"/>
      <w:numFmt w:val="bullet"/>
      <w:lvlText w:val=""/>
      <w:lvlJc w:val="left"/>
      <w:pPr>
        <w:ind w:left="5070" w:hanging="360"/>
      </w:pPr>
      <w:rPr>
        <w:rFonts w:ascii="Symbol" w:hAnsi="Symbol" w:hint="default"/>
      </w:rPr>
    </w:lvl>
    <w:lvl w:ilvl="7" w:tplc="08090003" w:tentative="1">
      <w:start w:val="1"/>
      <w:numFmt w:val="bullet"/>
      <w:lvlText w:val="o"/>
      <w:lvlJc w:val="left"/>
      <w:pPr>
        <w:ind w:left="5790" w:hanging="360"/>
      </w:pPr>
      <w:rPr>
        <w:rFonts w:ascii="Courier New" w:hAnsi="Courier New" w:cs="Courier New" w:hint="default"/>
      </w:rPr>
    </w:lvl>
    <w:lvl w:ilvl="8" w:tplc="08090005" w:tentative="1">
      <w:start w:val="1"/>
      <w:numFmt w:val="bullet"/>
      <w:lvlText w:val=""/>
      <w:lvlJc w:val="left"/>
      <w:pPr>
        <w:ind w:left="6510" w:hanging="360"/>
      </w:pPr>
      <w:rPr>
        <w:rFonts w:ascii="Wingdings" w:hAnsi="Wingdings" w:hint="default"/>
      </w:rPr>
    </w:lvl>
  </w:abstractNum>
  <w:abstractNum w:abstractNumId="13">
    <w:nsid w:val="34945BE4"/>
    <w:multiLevelType w:val="multilevel"/>
    <w:tmpl w:val="D51411C4"/>
    <w:lvl w:ilvl="0">
      <w:start w:val="1"/>
      <w:numFmt w:val="decimal"/>
      <w:lvlText w:val="%1."/>
      <w:lvlJc w:val="left"/>
      <w:pPr>
        <w:ind w:left="750" w:hanging="360"/>
      </w:pPr>
      <w:rPr>
        <w:rFonts w:hint="default"/>
      </w:rPr>
    </w:lvl>
    <w:lvl w:ilvl="1">
      <w:start w:val="1"/>
      <w:numFmt w:val="decimal"/>
      <w:lvlText w:val="%2."/>
      <w:lvlJc w:val="left"/>
      <w:pPr>
        <w:ind w:left="1080" w:hanging="360"/>
      </w:pPr>
      <w:rPr>
        <w:rFonts w:hint="default"/>
      </w:rPr>
    </w:lvl>
    <w:lvl w:ilvl="2">
      <w:start w:val="1"/>
      <w:numFmt w:val="decimal"/>
      <w:isLgl/>
      <w:lvlText w:val="%1.%2.%3"/>
      <w:lvlJc w:val="left"/>
      <w:pPr>
        <w:ind w:left="1770" w:hanging="720"/>
      </w:pPr>
      <w:rPr>
        <w:rFonts w:hint="default"/>
      </w:rPr>
    </w:lvl>
    <w:lvl w:ilvl="3">
      <w:start w:val="1"/>
      <w:numFmt w:val="decimal"/>
      <w:isLgl/>
      <w:lvlText w:val="%1.%2.%3.%4"/>
      <w:lvlJc w:val="left"/>
      <w:pPr>
        <w:ind w:left="2100" w:hanging="720"/>
      </w:pPr>
      <w:rPr>
        <w:rFonts w:hint="default"/>
      </w:rPr>
    </w:lvl>
    <w:lvl w:ilvl="4">
      <w:start w:val="1"/>
      <w:numFmt w:val="decimal"/>
      <w:isLgl/>
      <w:lvlText w:val="%1.%2.%3.%4.%5"/>
      <w:lvlJc w:val="left"/>
      <w:pPr>
        <w:ind w:left="2790" w:hanging="1080"/>
      </w:pPr>
      <w:rPr>
        <w:rFonts w:hint="default"/>
      </w:rPr>
    </w:lvl>
    <w:lvl w:ilvl="5">
      <w:start w:val="1"/>
      <w:numFmt w:val="decimal"/>
      <w:isLgl/>
      <w:lvlText w:val="%1.%2.%3.%4.%5.%6"/>
      <w:lvlJc w:val="left"/>
      <w:pPr>
        <w:ind w:left="3120" w:hanging="1080"/>
      </w:pPr>
      <w:rPr>
        <w:rFonts w:hint="default"/>
      </w:rPr>
    </w:lvl>
    <w:lvl w:ilvl="6">
      <w:start w:val="1"/>
      <w:numFmt w:val="decimal"/>
      <w:isLgl/>
      <w:lvlText w:val="%1.%2.%3.%4.%5.%6.%7"/>
      <w:lvlJc w:val="left"/>
      <w:pPr>
        <w:ind w:left="3810" w:hanging="1440"/>
      </w:pPr>
      <w:rPr>
        <w:rFonts w:hint="default"/>
      </w:rPr>
    </w:lvl>
    <w:lvl w:ilvl="7">
      <w:start w:val="1"/>
      <w:numFmt w:val="decimal"/>
      <w:isLgl/>
      <w:lvlText w:val="%1.%2.%3.%4.%5.%6.%7.%8"/>
      <w:lvlJc w:val="left"/>
      <w:pPr>
        <w:ind w:left="4140" w:hanging="1440"/>
      </w:pPr>
      <w:rPr>
        <w:rFonts w:hint="default"/>
      </w:rPr>
    </w:lvl>
    <w:lvl w:ilvl="8">
      <w:start w:val="1"/>
      <w:numFmt w:val="decimal"/>
      <w:isLgl/>
      <w:lvlText w:val="%1.%2.%3.%4.%5.%6.%7.%8.%9"/>
      <w:lvlJc w:val="left"/>
      <w:pPr>
        <w:ind w:left="4470" w:hanging="1440"/>
      </w:pPr>
      <w:rPr>
        <w:rFonts w:hint="default"/>
      </w:rPr>
    </w:lvl>
  </w:abstractNum>
  <w:abstractNum w:abstractNumId="14">
    <w:nsid w:val="3D675512"/>
    <w:multiLevelType w:val="multilevel"/>
    <w:tmpl w:val="08090025"/>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5">
    <w:nsid w:val="3D73271E"/>
    <w:multiLevelType w:val="hybridMultilevel"/>
    <w:tmpl w:val="B9F46C94"/>
    <w:lvl w:ilvl="0" w:tplc="80C44F24">
      <w:start w:val="1"/>
      <w:numFmt w:val="decimal"/>
      <w:lvlText w:val="%1."/>
      <w:lvlJc w:val="left"/>
      <w:pPr>
        <w:ind w:left="720" w:hanging="360"/>
      </w:pPr>
    </w:lvl>
    <w:lvl w:ilvl="1" w:tplc="6F3CD96E" w:tentative="1">
      <w:start w:val="1"/>
      <w:numFmt w:val="lowerLetter"/>
      <w:lvlText w:val="%2."/>
      <w:lvlJc w:val="left"/>
      <w:pPr>
        <w:ind w:left="1440" w:hanging="360"/>
      </w:pPr>
    </w:lvl>
    <w:lvl w:ilvl="2" w:tplc="F5EAA484" w:tentative="1">
      <w:start w:val="1"/>
      <w:numFmt w:val="lowerRoman"/>
      <w:lvlText w:val="%3."/>
      <w:lvlJc w:val="right"/>
      <w:pPr>
        <w:ind w:left="2160" w:hanging="180"/>
      </w:pPr>
    </w:lvl>
    <w:lvl w:ilvl="3" w:tplc="060EC49C" w:tentative="1">
      <w:start w:val="1"/>
      <w:numFmt w:val="decimal"/>
      <w:lvlText w:val="%4."/>
      <w:lvlJc w:val="left"/>
      <w:pPr>
        <w:ind w:left="2880" w:hanging="360"/>
      </w:pPr>
    </w:lvl>
    <w:lvl w:ilvl="4" w:tplc="11F2ADBC" w:tentative="1">
      <w:start w:val="1"/>
      <w:numFmt w:val="lowerLetter"/>
      <w:lvlText w:val="%5."/>
      <w:lvlJc w:val="left"/>
      <w:pPr>
        <w:ind w:left="3600" w:hanging="360"/>
      </w:pPr>
    </w:lvl>
    <w:lvl w:ilvl="5" w:tplc="86E6ACDA" w:tentative="1">
      <w:start w:val="1"/>
      <w:numFmt w:val="lowerRoman"/>
      <w:lvlText w:val="%6."/>
      <w:lvlJc w:val="right"/>
      <w:pPr>
        <w:ind w:left="4320" w:hanging="180"/>
      </w:pPr>
    </w:lvl>
    <w:lvl w:ilvl="6" w:tplc="A1C4631A" w:tentative="1">
      <w:start w:val="1"/>
      <w:numFmt w:val="decimal"/>
      <w:lvlText w:val="%7."/>
      <w:lvlJc w:val="left"/>
      <w:pPr>
        <w:ind w:left="5040" w:hanging="360"/>
      </w:pPr>
    </w:lvl>
    <w:lvl w:ilvl="7" w:tplc="62E42608" w:tentative="1">
      <w:start w:val="1"/>
      <w:numFmt w:val="lowerLetter"/>
      <w:lvlText w:val="%8."/>
      <w:lvlJc w:val="left"/>
      <w:pPr>
        <w:ind w:left="5760" w:hanging="360"/>
      </w:pPr>
    </w:lvl>
    <w:lvl w:ilvl="8" w:tplc="8DE0544A" w:tentative="1">
      <w:start w:val="1"/>
      <w:numFmt w:val="lowerRoman"/>
      <w:lvlText w:val="%9."/>
      <w:lvlJc w:val="right"/>
      <w:pPr>
        <w:ind w:left="6480" w:hanging="180"/>
      </w:pPr>
    </w:lvl>
  </w:abstractNum>
  <w:abstractNum w:abstractNumId="16">
    <w:nsid w:val="3DB91D12"/>
    <w:multiLevelType w:val="multilevel"/>
    <w:tmpl w:val="D51411C4"/>
    <w:lvl w:ilvl="0">
      <w:start w:val="1"/>
      <w:numFmt w:val="decimal"/>
      <w:lvlText w:val="%1."/>
      <w:lvlJc w:val="left"/>
      <w:pPr>
        <w:ind w:left="750" w:hanging="360"/>
      </w:pPr>
      <w:rPr>
        <w:rFonts w:hint="default"/>
      </w:rPr>
    </w:lvl>
    <w:lvl w:ilvl="1">
      <w:start w:val="1"/>
      <w:numFmt w:val="decimal"/>
      <w:lvlText w:val="%2."/>
      <w:lvlJc w:val="left"/>
      <w:pPr>
        <w:ind w:left="1080" w:hanging="360"/>
      </w:pPr>
      <w:rPr>
        <w:rFonts w:hint="default"/>
      </w:rPr>
    </w:lvl>
    <w:lvl w:ilvl="2">
      <w:start w:val="1"/>
      <w:numFmt w:val="decimal"/>
      <w:isLgl/>
      <w:lvlText w:val="%1.%2.%3"/>
      <w:lvlJc w:val="left"/>
      <w:pPr>
        <w:ind w:left="1770" w:hanging="720"/>
      </w:pPr>
      <w:rPr>
        <w:rFonts w:hint="default"/>
      </w:rPr>
    </w:lvl>
    <w:lvl w:ilvl="3">
      <w:start w:val="1"/>
      <w:numFmt w:val="decimal"/>
      <w:isLgl/>
      <w:lvlText w:val="%1.%2.%3.%4"/>
      <w:lvlJc w:val="left"/>
      <w:pPr>
        <w:ind w:left="2100" w:hanging="720"/>
      </w:pPr>
      <w:rPr>
        <w:rFonts w:hint="default"/>
      </w:rPr>
    </w:lvl>
    <w:lvl w:ilvl="4">
      <w:start w:val="1"/>
      <w:numFmt w:val="decimal"/>
      <w:isLgl/>
      <w:lvlText w:val="%1.%2.%3.%4.%5"/>
      <w:lvlJc w:val="left"/>
      <w:pPr>
        <w:ind w:left="2790" w:hanging="1080"/>
      </w:pPr>
      <w:rPr>
        <w:rFonts w:hint="default"/>
      </w:rPr>
    </w:lvl>
    <w:lvl w:ilvl="5">
      <w:start w:val="1"/>
      <w:numFmt w:val="decimal"/>
      <w:isLgl/>
      <w:lvlText w:val="%1.%2.%3.%4.%5.%6"/>
      <w:lvlJc w:val="left"/>
      <w:pPr>
        <w:ind w:left="3120" w:hanging="1080"/>
      </w:pPr>
      <w:rPr>
        <w:rFonts w:hint="default"/>
      </w:rPr>
    </w:lvl>
    <w:lvl w:ilvl="6">
      <w:start w:val="1"/>
      <w:numFmt w:val="decimal"/>
      <w:isLgl/>
      <w:lvlText w:val="%1.%2.%3.%4.%5.%6.%7"/>
      <w:lvlJc w:val="left"/>
      <w:pPr>
        <w:ind w:left="3810" w:hanging="1440"/>
      </w:pPr>
      <w:rPr>
        <w:rFonts w:hint="default"/>
      </w:rPr>
    </w:lvl>
    <w:lvl w:ilvl="7">
      <w:start w:val="1"/>
      <w:numFmt w:val="decimal"/>
      <w:isLgl/>
      <w:lvlText w:val="%1.%2.%3.%4.%5.%6.%7.%8"/>
      <w:lvlJc w:val="left"/>
      <w:pPr>
        <w:ind w:left="4140" w:hanging="1440"/>
      </w:pPr>
      <w:rPr>
        <w:rFonts w:hint="default"/>
      </w:rPr>
    </w:lvl>
    <w:lvl w:ilvl="8">
      <w:start w:val="1"/>
      <w:numFmt w:val="decimal"/>
      <w:isLgl/>
      <w:lvlText w:val="%1.%2.%3.%4.%5.%6.%7.%8.%9"/>
      <w:lvlJc w:val="left"/>
      <w:pPr>
        <w:ind w:left="4470" w:hanging="1440"/>
      </w:pPr>
      <w:rPr>
        <w:rFonts w:hint="default"/>
      </w:rPr>
    </w:lvl>
  </w:abstractNum>
  <w:abstractNum w:abstractNumId="17">
    <w:nsid w:val="464934C3"/>
    <w:multiLevelType w:val="hybridMultilevel"/>
    <w:tmpl w:val="B664A8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4A6F4171"/>
    <w:multiLevelType w:val="hybridMultilevel"/>
    <w:tmpl w:val="A44C866C"/>
    <w:lvl w:ilvl="0" w:tplc="379E0892">
      <w:start w:val="1"/>
      <w:numFmt w:val="bullet"/>
      <w:lvlText w:val=""/>
      <w:lvlJc w:val="left"/>
      <w:pPr>
        <w:ind w:left="720" w:hanging="360"/>
      </w:pPr>
      <w:rPr>
        <w:rFonts w:ascii="Symbol" w:hAnsi="Symbol" w:hint="default"/>
      </w:rPr>
    </w:lvl>
    <w:lvl w:ilvl="1" w:tplc="39A8300C" w:tentative="1">
      <w:start w:val="1"/>
      <w:numFmt w:val="bullet"/>
      <w:lvlText w:val="o"/>
      <w:lvlJc w:val="left"/>
      <w:pPr>
        <w:ind w:left="1440" w:hanging="360"/>
      </w:pPr>
      <w:rPr>
        <w:rFonts w:ascii="Courier New" w:hAnsi="Courier New" w:cs="Courier New" w:hint="default"/>
      </w:rPr>
    </w:lvl>
    <w:lvl w:ilvl="2" w:tplc="986E229A" w:tentative="1">
      <w:start w:val="1"/>
      <w:numFmt w:val="bullet"/>
      <w:lvlText w:val=""/>
      <w:lvlJc w:val="left"/>
      <w:pPr>
        <w:ind w:left="2160" w:hanging="360"/>
      </w:pPr>
      <w:rPr>
        <w:rFonts w:ascii="Wingdings" w:hAnsi="Wingdings" w:hint="default"/>
      </w:rPr>
    </w:lvl>
    <w:lvl w:ilvl="3" w:tplc="E774D532" w:tentative="1">
      <w:start w:val="1"/>
      <w:numFmt w:val="bullet"/>
      <w:lvlText w:val=""/>
      <w:lvlJc w:val="left"/>
      <w:pPr>
        <w:ind w:left="2880" w:hanging="360"/>
      </w:pPr>
      <w:rPr>
        <w:rFonts w:ascii="Symbol" w:hAnsi="Symbol" w:hint="default"/>
      </w:rPr>
    </w:lvl>
    <w:lvl w:ilvl="4" w:tplc="88D84ED4" w:tentative="1">
      <w:start w:val="1"/>
      <w:numFmt w:val="bullet"/>
      <w:lvlText w:val="o"/>
      <w:lvlJc w:val="left"/>
      <w:pPr>
        <w:ind w:left="3600" w:hanging="360"/>
      </w:pPr>
      <w:rPr>
        <w:rFonts w:ascii="Courier New" w:hAnsi="Courier New" w:cs="Courier New" w:hint="default"/>
      </w:rPr>
    </w:lvl>
    <w:lvl w:ilvl="5" w:tplc="82080D16" w:tentative="1">
      <w:start w:val="1"/>
      <w:numFmt w:val="bullet"/>
      <w:lvlText w:val=""/>
      <w:lvlJc w:val="left"/>
      <w:pPr>
        <w:ind w:left="4320" w:hanging="360"/>
      </w:pPr>
      <w:rPr>
        <w:rFonts w:ascii="Wingdings" w:hAnsi="Wingdings" w:hint="default"/>
      </w:rPr>
    </w:lvl>
    <w:lvl w:ilvl="6" w:tplc="76262D16" w:tentative="1">
      <w:start w:val="1"/>
      <w:numFmt w:val="bullet"/>
      <w:lvlText w:val=""/>
      <w:lvlJc w:val="left"/>
      <w:pPr>
        <w:ind w:left="5040" w:hanging="360"/>
      </w:pPr>
      <w:rPr>
        <w:rFonts w:ascii="Symbol" w:hAnsi="Symbol" w:hint="default"/>
      </w:rPr>
    </w:lvl>
    <w:lvl w:ilvl="7" w:tplc="EDBE2F8C" w:tentative="1">
      <w:start w:val="1"/>
      <w:numFmt w:val="bullet"/>
      <w:lvlText w:val="o"/>
      <w:lvlJc w:val="left"/>
      <w:pPr>
        <w:ind w:left="5760" w:hanging="360"/>
      </w:pPr>
      <w:rPr>
        <w:rFonts w:ascii="Courier New" w:hAnsi="Courier New" w:cs="Courier New" w:hint="default"/>
      </w:rPr>
    </w:lvl>
    <w:lvl w:ilvl="8" w:tplc="840E6EF6" w:tentative="1">
      <w:start w:val="1"/>
      <w:numFmt w:val="bullet"/>
      <w:lvlText w:val=""/>
      <w:lvlJc w:val="left"/>
      <w:pPr>
        <w:ind w:left="6480" w:hanging="360"/>
      </w:pPr>
      <w:rPr>
        <w:rFonts w:ascii="Wingdings" w:hAnsi="Wingdings" w:hint="default"/>
      </w:rPr>
    </w:lvl>
  </w:abstractNum>
  <w:abstractNum w:abstractNumId="19">
    <w:nsid w:val="510D332C"/>
    <w:multiLevelType w:val="hybridMultilevel"/>
    <w:tmpl w:val="D0FCE7CC"/>
    <w:lvl w:ilvl="0" w:tplc="08090001">
      <w:start w:val="1"/>
      <w:numFmt w:val="bullet"/>
      <w:lvlText w:val=""/>
      <w:lvlJc w:val="left"/>
      <w:pPr>
        <w:ind w:left="750" w:hanging="360"/>
      </w:pPr>
      <w:rPr>
        <w:rFonts w:ascii="Symbol" w:hAnsi="Symbol" w:hint="default"/>
      </w:rPr>
    </w:lvl>
    <w:lvl w:ilvl="1" w:tplc="08090003" w:tentative="1">
      <w:start w:val="1"/>
      <w:numFmt w:val="bullet"/>
      <w:lvlText w:val="o"/>
      <w:lvlJc w:val="left"/>
      <w:pPr>
        <w:ind w:left="1470" w:hanging="360"/>
      </w:pPr>
      <w:rPr>
        <w:rFonts w:ascii="Courier New" w:hAnsi="Courier New" w:cs="Courier New" w:hint="default"/>
      </w:rPr>
    </w:lvl>
    <w:lvl w:ilvl="2" w:tplc="08090005" w:tentative="1">
      <w:start w:val="1"/>
      <w:numFmt w:val="bullet"/>
      <w:lvlText w:val=""/>
      <w:lvlJc w:val="left"/>
      <w:pPr>
        <w:ind w:left="2190" w:hanging="360"/>
      </w:pPr>
      <w:rPr>
        <w:rFonts w:ascii="Wingdings" w:hAnsi="Wingdings" w:hint="default"/>
      </w:rPr>
    </w:lvl>
    <w:lvl w:ilvl="3" w:tplc="08090001" w:tentative="1">
      <w:start w:val="1"/>
      <w:numFmt w:val="bullet"/>
      <w:lvlText w:val=""/>
      <w:lvlJc w:val="left"/>
      <w:pPr>
        <w:ind w:left="2910" w:hanging="360"/>
      </w:pPr>
      <w:rPr>
        <w:rFonts w:ascii="Symbol" w:hAnsi="Symbol" w:hint="default"/>
      </w:rPr>
    </w:lvl>
    <w:lvl w:ilvl="4" w:tplc="08090003" w:tentative="1">
      <w:start w:val="1"/>
      <w:numFmt w:val="bullet"/>
      <w:lvlText w:val="o"/>
      <w:lvlJc w:val="left"/>
      <w:pPr>
        <w:ind w:left="3630" w:hanging="360"/>
      </w:pPr>
      <w:rPr>
        <w:rFonts w:ascii="Courier New" w:hAnsi="Courier New" w:cs="Courier New" w:hint="default"/>
      </w:rPr>
    </w:lvl>
    <w:lvl w:ilvl="5" w:tplc="08090005" w:tentative="1">
      <w:start w:val="1"/>
      <w:numFmt w:val="bullet"/>
      <w:lvlText w:val=""/>
      <w:lvlJc w:val="left"/>
      <w:pPr>
        <w:ind w:left="4350" w:hanging="360"/>
      </w:pPr>
      <w:rPr>
        <w:rFonts w:ascii="Wingdings" w:hAnsi="Wingdings" w:hint="default"/>
      </w:rPr>
    </w:lvl>
    <w:lvl w:ilvl="6" w:tplc="08090001" w:tentative="1">
      <w:start w:val="1"/>
      <w:numFmt w:val="bullet"/>
      <w:lvlText w:val=""/>
      <w:lvlJc w:val="left"/>
      <w:pPr>
        <w:ind w:left="5070" w:hanging="360"/>
      </w:pPr>
      <w:rPr>
        <w:rFonts w:ascii="Symbol" w:hAnsi="Symbol" w:hint="default"/>
      </w:rPr>
    </w:lvl>
    <w:lvl w:ilvl="7" w:tplc="08090003" w:tentative="1">
      <w:start w:val="1"/>
      <w:numFmt w:val="bullet"/>
      <w:lvlText w:val="o"/>
      <w:lvlJc w:val="left"/>
      <w:pPr>
        <w:ind w:left="5790" w:hanging="360"/>
      </w:pPr>
      <w:rPr>
        <w:rFonts w:ascii="Courier New" w:hAnsi="Courier New" w:cs="Courier New" w:hint="default"/>
      </w:rPr>
    </w:lvl>
    <w:lvl w:ilvl="8" w:tplc="08090005" w:tentative="1">
      <w:start w:val="1"/>
      <w:numFmt w:val="bullet"/>
      <w:lvlText w:val=""/>
      <w:lvlJc w:val="left"/>
      <w:pPr>
        <w:ind w:left="6510" w:hanging="360"/>
      </w:pPr>
      <w:rPr>
        <w:rFonts w:ascii="Wingdings" w:hAnsi="Wingdings" w:hint="default"/>
      </w:rPr>
    </w:lvl>
  </w:abstractNum>
  <w:abstractNum w:abstractNumId="20">
    <w:nsid w:val="52E84CFD"/>
    <w:multiLevelType w:val="hybridMultilevel"/>
    <w:tmpl w:val="A1525F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nsid w:val="5725005F"/>
    <w:multiLevelType w:val="hybridMultilevel"/>
    <w:tmpl w:val="DAE2955C"/>
    <w:lvl w:ilvl="0" w:tplc="0809000F">
      <w:start w:val="1"/>
      <w:numFmt w:val="decimal"/>
      <w:lvlText w:val="%1."/>
      <w:lvlJc w:val="left"/>
      <w:pPr>
        <w:ind w:left="750" w:hanging="360"/>
      </w:pPr>
    </w:lvl>
    <w:lvl w:ilvl="1" w:tplc="08090019" w:tentative="1">
      <w:start w:val="1"/>
      <w:numFmt w:val="lowerLetter"/>
      <w:lvlText w:val="%2."/>
      <w:lvlJc w:val="left"/>
      <w:pPr>
        <w:ind w:left="1470" w:hanging="360"/>
      </w:pPr>
    </w:lvl>
    <w:lvl w:ilvl="2" w:tplc="0809001B" w:tentative="1">
      <w:start w:val="1"/>
      <w:numFmt w:val="lowerRoman"/>
      <w:lvlText w:val="%3."/>
      <w:lvlJc w:val="right"/>
      <w:pPr>
        <w:ind w:left="2190" w:hanging="180"/>
      </w:pPr>
    </w:lvl>
    <w:lvl w:ilvl="3" w:tplc="0809000F" w:tentative="1">
      <w:start w:val="1"/>
      <w:numFmt w:val="decimal"/>
      <w:lvlText w:val="%4."/>
      <w:lvlJc w:val="left"/>
      <w:pPr>
        <w:ind w:left="2910" w:hanging="360"/>
      </w:pPr>
    </w:lvl>
    <w:lvl w:ilvl="4" w:tplc="08090019" w:tentative="1">
      <w:start w:val="1"/>
      <w:numFmt w:val="lowerLetter"/>
      <w:lvlText w:val="%5."/>
      <w:lvlJc w:val="left"/>
      <w:pPr>
        <w:ind w:left="3630" w:hanging="360"/>
      </w:pPr>
    </w:lvl>
    <w:lvl w:ilvl="5" w:tplc="0809001B" w:tentative="1">
      <w:start w:val="1"/>
      <w:numFmt w:val="lowerRoman"/>
      <w:lvlText w:val="%6."/>
      <w:lvlJc w:val="right"/>
      <w:pPr>
        <w:ind w:left="4350" w:hanging="180"/>
      </w:pPr>
    </w:lvl>
    <w:lvl w:ilvl="6" w:tplc="0809000F" w:tentative="1">
      <w:start w:val="1"/>
      <w:numFmt w:val="decimal"/>
      <w:lvlText w:val="%7."/>
      <w:lvlJc w:val="left"/>
      <w:pPr>
        <w:ind w:left="5070" w:hanging="360"/>
      </w:pPr>
    </w:lvl>
    <w:lvl w:ilvl="7" w:tplc="08090019" w:tentative="1">
      <w:start w:val="1"/>
      <w:numFmt w:val="lowerLetter"/>
      <w:lvlText w:val="%8."/>
      <w:lvlJc w:val="left"/>
      <w:pPr>
        <w:ind w:left="5790" w:hanging="360"/>
      </w:pPr>
    </w:lvl>
    <w:lvl w:ilvl="8" w:tplc="0809001B" w:tentative="1">
      <w:start w:val="1"/>
      <w:numFmt w:val="lowerRoman"/>
      <w:lvlText w:val="%9."/>
      <w:lvlJc w:val="right"/>
      <w:pPr>
        <w:ind w:left="6510" w:hanging="180"/>
      </w:pPr>
    </w:lvl>
  </w:abstractNum>
  <w:abstractNum w:abstractNumId="22">
    <w:nsid w:val="5C8402C8"/>
    <w:multiLevelType w:val="hybridMultilevel"/>
    <w:tmpl w:val="C0EE0FE0"/>
    <w:lvl w:ilvl="0" w:tplc="83F259B4">
      <w:start w:val="1"/>
      <w:numFmt w:val="decimal"/>
      <w:lvlText w:val="%1."/>
      <w:lvlJc w:val="left"/>
      <w:pPr>
        <w:ind w:left="720" w:hanging="360"/>
      </w:pPr>
    </w:lvl>
    <w:lvl w:ilvl="1" w:tplc="08090003" w:tentative="1">
      <w:start w:val="1"/>
      <w:numFmt w:val="lowerLetter"/>
      <w:lvlText w:val="%2."/>
      <w:lvlJc w:val="left"/>
      <w:pPr>
        <w:ind w:left="1440" w:hanging="360"/>
      </w:pPr>
    </w:lvl>
    <w:lvl w:ilvl="2" w:tplc="08090005" w:tentative="1">
      <w:start w:val="1"/>
      <w:numFmt w:val="lowerRoman"/>
      <w:lvlText w:val="%3."/>
      <w:lvlJc w:val="right"/>
      <w:pPr>
        <w:ind w:left="2160" w:hanging="180"/>
      </w:pPr>
    </w:lvl>
    <w:lvl w:ilvl="3" w:tplc="08090001" w:tentative="1">
      <w:start w:val="1"/>
      <w:numFmt w:val="decimal"/>
      <w:lvlText w:val="%4."/>
      <w:lvlJc w:val="left"/>
      <w:pPr>
        <w:ind w:left="2880" w:hanging="360"/>
      </w:pPr>
    </w:lvl>
    <w:lvl w:ilvl="4" w:tplc="08090003" w:tentative="1">
      <w:start w:val="1"/>
      <w:numFmt w:val="lowerLetter"/>
      <w:lvlText w:val="%5."/>
      <w:lvlJc w:val="left"/>
      <w:pPr>
        <w:ind w:left="3600" w:hanging="360"/>
      </w:pPr>
    </w:lvl>
    <w:lvl w:ilvl="5" w:tplc="08090005" w:tentative="1">
      <w:start w:val="1"/>
      <w:numFmt w:val="lowerRoman"/>
      <w:lvlText w:val="%6."/>
      <w:lvlJc w:val="right"/>
      <w:pPr>
        <w:ind w:left="4320" w:hanging="180"/>
      </w:pPr>
    </w:lvl>
    <w:lvl w:ilvl="6" w:tplc="08090001" w:tentative="1">
      <w:start w:val="1"/>
      <w:numFmt w:val="decimal"/>
      <w:lvlText w:val="%7."/>
      <w:lvlJc w:val="left"/>
      <w:pPr>
        <w:ind w:left="5040" w:hanging="360"/>
      </w:pPr>
    </w:lvl>
    <w:lvl w:ilvl="7" w:tplc="08090003" w:tentative="1">
      <w:start w:val="1"/>
      <w:numFmt w:val="lowerLetter"/>
      <w:lvlText w:val="%8."/>
      <w:lvlJc w:val="left"/>
      <w:pPr>
        <w:ind w:left="5760" w:hanging="360"/>
      </w:pPr>
    </w:lvl>
    <w:lvl w:ilvl="8" w:tplc="08090005" w:tentative="1">
      <w:start w:val="1"/>
      <w:numFmt w:val="lowerRoman"/>
      <w:lvlText w:val="%9."/>
      <w:lvlJc w:val="right"/>
      <w:pPr>
        <w:ind w:left="6480" w:hanging="180"/>
      </w:pPr>
    </w:lvl>
  </w:abstractNum>
  <w:abstractNum w:abstractNumId="23">
    <w:nsid w:val="5CAA1F05"/>
    <w:multiLevelType w:val="hybridMultilevel"/>
    <w:tmpl w:val="64D0095C"/>
    <w:lvl w:ilvl="0" w:tplc="0809000F">
      <w:start w:val="1"/>
      <w:numFmt w:val="bullet"/>
      <w:lvlText w:val="-"/>
      <w:lvlJc w:val="left"/>
      <w:pPr>
        <w:ind w:left="750" w:hanging="360"/>
      </w:pPr>
      <w:rPr>
        <w:rFonts w:ascii="Calibri" w:eastAsiaTheme="minorHAnsi" w:hAnsi="Calibri" w:cstheme="minorBidi" w:hint="default"/>
      </w:rPr>
    </w:lvl>
    <w:lvl w:ilvl="1" w:tplc="08090019" w:tentative="1">
      <w:start w:val="1"/>
      <w:numFmt w:val="bullet"/>
      <w:lvlText w:val="o"/>
      <w:lvlJc w:val="left"/>
      <w:pPr>
        <w:ind w:left="1470" w:hanging="360"/>
      </w:pPr>
      <w:rPr>
        <w:rFonts w:ascii="Courier New" w:hAnsi="Courier New" w:cs="Courier New" w:hint="default"/>
      </w:rPr>
    </w:lvl>
    <w:lvl w:ilvl="2" w:tplc="0809001B" w:tentative="1">
      <w:start w:val="1"/>
      <w:numFmt w:val="bullet"/>
      <w:lvlText w:val=""/>
      <w:lvlJc w:val="left"/>
      <w:pPr>
        <w:ind w:left="2190" w:hanging="360"/>
      </w:pPr>
      <w:rPr>
        <w:rFonts w:ascii="Wingdings" w:hAnsi="Wingdings" w:hint="default"/>
      </w:rPr>
    </w:lvl>
    <w:lvl w:ilvl="3" w:tplc="0809000F" w:tentative="1">
      <w:start w:val="1"/>
      <w:numFmt w:val="bullet"/>
      <w:lvlText w:val=""/>
      <w:lvlJc w:val="left"/>
      <w:pPr>
        <w:ind w:left="2910" w:hanging="360"/>
      </w:pPr>
      <w:rPr>
        <w:rFonts w:ascii="Symbol" w:hAnsi="Symbol" w:hint="default"/>
      </w:rPr>
    </w:lvl>
    <w:lvl w:ilvl="4" w:tplc="08090019" w:tentative="1">
      <w:start w:val="1"/>
      <w:numFmt w:val="bullet"/>
      <w:lvlText w:val="o"/>
      <w:lvlJc w:val="left"/>
      <w:pPr>
        <w:ind w:left="3630" w:hanging="360"/>
      </w:pPr>
      <w:rPr>
        <w:rFonts w:ascii="Courier New" w:hAnsi="Courier New" w:cs="Courier New" w:hint="default"/>
      </w:rPr>
    </w:lvl>
    <w:lvl w:ilvl="5" w:tplc="0809001B" w:tentative="1">
      <w:start w:val="1"/>
      <w:numFmt w:val="bullet"/>
      <w:lvlText w:val=""/>
      <w:lvlJc w:val="left"/>
      <w:pPr>
        <w:ind w:left="4350" w:hanging="360"/>
      </w:pPr>
      <w:rPr>
        <w:rFonts w:ascii="Wingdings" w:hAnsi="Wingdings" w:hint="default"/>
      </w:rPr>
    </w:lvl>
    <w:lvl w:ilvl="6" w:tplc="0809000F" w:tentative="1">
      <w:start w:val="1"/>
      <w:numFmt w:val="bullet"/>
      <w:lvlText w:val=""/>
      <w:lvlJc w:val="left"/>
      <w:pPr>
        <w:ind w:left="5070" w:hanging="360"/>
      </w:pPr>
      <w:rPr>
        <w:rFonts w:ascii="Symbol" w:hAnsi="Symbol" w:hint="default"/>
      </w:rPr>
    </w:lvl>
    <w:lvl w:ilvl="7" w:tplc="08090019" w:tentative="1">
      <w:start w:val="1"/>
      <w:numFmt w:val="bullet"/>
      <w:lvlText w:val="o"/>
      <w:lvlJc w:val="left"/>
      <w:pPr>
        <w:ind w:left="5790" w:hanging="360"/>
      </w:pPr>
      <w:rPr>
        <w:rFonts w:ascii="Courier New" w:hAnsi="Courier New" w:cs="Courier New" w:hint="default"/>
      </w:rPr>
    </w:lvl>
    <w:lvl w:ilvl="8" w:tplc="0809001B" w:tentative="1">
      <w:start w:val="1"/>
      <w:numFmt w:val="bullet"/>
      <w:lvlText w:val=""/>
      <w:lvlJc w:val="left"/>
      <w:pPr>
        <w:ind w:left="6510" w:hanging="360"/>
      </w:pPr>
      <w:rPr>
        <w:rFonts w:ascii="Wingdings" w:hAnsi="Wingdings" w:hint="default"/>
      </w:rPr>
    </w:lvl>
  </w:abstractNum>
  <w:abstractNum w:abstractNumId="24">
    <w:nsid w:val="5E720DF4"/>
    <w:multiLevelType w:val="hybridMultilevel"/>
    <w:tmpl w:val="105619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nsid w:val="63A63440"/>
    <w:multiLevelType w:val="hybridMultilevel"/>
    <w:tmpl w:val="F1B655CE"/>
    <w:lvl w:ilvl="0" w:tplc="A9047CDC">
      <w:start w:val="1"/>
      <w:numFmt w:val="decimal"/>
      <w:lvlText w:val="%1."/>
      <w:lvlJc w:val="left"/>
      <w:pPr>
        <w:ind w:left="720" w:hanging="360"/>
      </w:pPr>
      <w:rPr>
        <w:rFonts w:hint="default"/>
      </w:rPr>
    </w:lvl>
    <w:lvl w:ilvl="1" w:tplc="08090003" w:tentative="1">
      <w:start w:val="1"/>
      <w:numFmt w:val="lowerLetter"/>
      <w:lvlText w:val="%2."/>
      <w:lvlJc w:val="left"/>
      <w:pPr>
        <w:ind w:left="1440" w:hanging="360"/>
      </w:pPr>
    </w:lvl>
    <w:lvl w:ilvl="2" w:tplc="08090005" w:tentative="1">
      <w:start w:val="1"/>
      <w:numFmt w:val="lowerRoman"/>
      <w:lvlText w:val="%3."/>
      <w:lvlJc w:val="right"/>
      <w:pPr>
        <w:ind w:left="2160" w:hanging="180"/>
      </w:pPr>
    </w:lvl>
    <w:lvl w:ilvl="3" w:tplc="08090001" w:tentative="1">
      <w:start w:val="1"/>
      <w:numFmt w:val="decimal"/>
      <w:lvlText w:val="%4."/>
      <w:lvlJc w:val="left"/>
      <w:pPr>
        <w:ind w:left="2880" w:hanging="360"/>
      </w:pPr>
    </w:lvl>
    <w:lvl w:ilvl="4" w:tplc="08090003" w:tentative="1">
      <w:start w:val="1"/>
      <w:numFmt w:val="lowerLetter"/>
      <w:lvlText w:val="%5."/>
      <w:lvlJc w:val="left"/>
      <w:pPr>
        <w:ind w:left="3600" w:hanging="360"/>
      </w:pPr>
    </w:lvl>
    <w:lvl w:ilvl="5" w:tplc="08090005" w:tentative="1">
      <w:start w:val="1"/>
      <w:numFmt w:val="lowerRoman"/>
      <w:lvlText w:val="%6."/>
      <w:lvlJc w:val="right"/>
      <w:pPr>
        <w:ind w:left="4320" w:hanging="180"/>
      </w:pPr>
    </w:lvl>
    <w:lvl w:ilvl="6" w:tplc="08090001" w:tentative="1">
      <w:start w:val="1"/>
      <w:numFmt w:val="decimal"/>
      <w:lvlText w:val="%7."/>
      <w:lvlJc w:val="left"/>
      <w:pPr>
        <w:ind w:left="5040" w:hanging="360"/>
      </w:pPr>
    </w:lvl>
    <w:lvl w:ilvl="7" w:tplc="08090003" w:tentative="1">
      <w:start w:val="1"/>
      <w:numFmt w:val="lowerLetter"/>
      <w:lvlText w:val="%8."/>
      <w:lvlJc w:val="left"/>
      <w:pPr>
        <w:ind w:left="5760" w:hanging="360"/>
      </w:pPr>
    </w:lvl>
    <w:lvl w:ilvl="8" w:tplc="08090005" w:tentative="1">
      <w:start w:val="1"/>
      <w:numFmt w:val="lowerRoman"/>
      <w:lvlText w:val="%9."/>
      <w:lvlJc w:val="right"/>
      <w:pPr>
        <w:ind w:left="6480" w:hanging="180"/>
      </w:pPr>
    </w:lvl>
  </w:abstractNum>
  <w:abstractNum w:abstractNumId="26">
    <w:nsid w:val="64AE271B"/>
    <w:multiLevelType w:val="hybridMultilevel"/>
    <w:tmpl w:val="C890EE60"/>
    <w:lvl w:ilvl="0" w:tplc="08090001">
      <w:start w:val="5"/>
      <w:numFmt w:val="bullet"/>
      <w:lvlText w:val="-"/>
      <w:lvlJc w:val="left"/>
      <w:pPr>
        <w:ind w:left="720" w:hanging="36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nsid w:val="6AAB65E4"/>
    <w:multiLevelType w:val="hybridMultilevel"/>
    <w:tmpl w:val="3D3800D4"/>
    <w:lvl w:ilvl="0" w:tplc="A9047CDC">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nsid w:val="70437FEB"/>
    <w:multiLevelType w:val="hybridMultilevel"/>
    <w:tmpl w:val="3F62F2EA"/>
    <w:lvl w:ilvl="0" w:tplc="08090001">
      <w:start w:val="1"/>
      <w:numFmt w:val="bullet"/>
      <w:lvlText w:val="-"/>
      <w:lvlJc w:val="left"/>
      <w:pPr>
        <w:ind w:left="720" w:hanging="36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nsid w:val="71A34D04"/>
    <w:multiLevelType w:val="hybridMultilevel"/>
    <w:tmpl w:val="8F4AA2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nsid w:val="7BFC3E19"/>
    <w:multiLevelType w:val="hybridMultilevel"/>
    <w:tmpl w:val="8342E398"/>
    <w:lvl w:ilvl="0" w:tplc="04090001">
      <w:start w:val="1"/>
      <w:numFmt w:val="lowerLetter"/>
      <w:lvlText w:val="%1)"/>
      <w:lvlJc w:val="left"/>
      <w:pPr>
        <w:ind w:left="2160" w:hanging="360"/>
      </w:pPr>
    </w:lvl>
    <w:lvl w:ilvl="1" w:tplc="04090003" w:tentative="1">
      <w:start w:val="1"/>
      <w:numFmt w:val="lowerLetter"/>
      <w:lvlText w:val="%2."/>
      <w:lvlJc w:val="left"/>
      <w:pPr>
        <w:ind w:left="2880" w:hanging="360"/>
      </w:pPr>
    </w:lvl>
    <w:lvl w:ilvl="2" w:tplc="04090005" w:tentative="1">
      <w:start w:val="1"/>
      <w:numFmt w:val="lowerRoman"/>
      <w:lvlText w:val="%3."/>
      <w:lvlJc w:val="right"/>
      <w:pPr>
        <w:ind w:left="3600" w:hanging="180"/>
      </w:pPr>
    </w:lvl>
    <w:lvl w:ilvl="3" w:tplc="04090001" w:tentative="1">
      <w:start w:val="1"/>
      <w:numFmt w:val="decimal"/>
      <w:lvlText w:val="%4."/>
      <w:lvlJc w:val="left"/>
      <w:pPr>
        <w:ind w:left="4320" w:hanging="360"/>
      </w:pPr>
    </w:lvl>
    <w:lvl w:ilvl="4" w:tplc="04090003" w:tentative="1">
      <w:start w:val="1"/>
      <w:numFmt w:val="lowerLetter"/>
      <w:lvlText w:val="%5."/>
      <w:lvlJc w:val="left"/>
      <w:pPr>
        <w:ind w:left="5040" w:hanging="360"/>
      </w:pPr>
    </w:lvl>
    <w:lvl w:ilvl="5" w:tplc="04090005" w:tentative="1">
      <w:start w:val="1"/>
      <w:numFmt w:val="lowerRoman"/>
      <w:lvlText w:val="%6."/>
      <w:lvlJc w:val="right"/>
      <w:pPr>
        <w:ind w:left="5760" w:hanging="180"/>
      </w:pPr>
    </w:lvl>
    <w:lvl w:ilvl="6" w:tplc="04090001" w:tentative="1">
      <w:start w:val="1"/>
      <w:numFmt w:val="decimal"/>
      <w:lvlText w:val="%7."/>
      <w:lvlJc w:val="left"/>
      <w:pPr>
        <w:ind w:left="6480" w:hanging="360"/>
      </w:pPr>
    </w:lvl>
    <w:lvl w:ilvl="7" w:tplc="04090003" w:tentative="1">
      <w:start w:val="1"/>
      <w:numFmt w:val="lowerLetter"/>
      <w:lvlText w:val="%8."/>
      <w:lvlJc w:val="left"/>
      <w:pPr>
        <w:ind w:left="7200" w:hanging="360"/>
      </w:pPr>
    </w:lvl>
    <w:lvl w:ilvl="8" w:tplc="04090005" w:tentative="1">
      <w:start w:val="1"/>
      <w:numFmt w:val="lowerRoman"/>
      <w:lvlText w:val="%9."/>
      <w:lvlJc w:val="right"/>
      <w:pPr>
        <w:ind w:left="7920" w:hanging="180"/>
      </w:pPr>
    </w:lvl>
  </w:abstractNum>
  <w:abstractNum w:abstractNumId="31">
    <w:nsid w:val="7CC44653"/>
    <w:multiLevelType w:val="hybridMultilevel"/>
    <w:tmpl w:val="67F496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nsid w:val="7D881D05"/>
    <w:multiLevelType w:val="hybridMultilevel"/>
    <w:tmpl w:val="C7826C66"/>
    <w:lvl w:ilvl="0" w:tplc="08090001">
      <w:start w:val="1"/>
      <w:numFmt w:val="decimal"/>
      <w:lvlText w:val="%1."/>
      <w:lvlJc w:val="left"/>
      <w:pPr>
        <w:ind w:left="750" w:hanging="360"/>
      </w:pPr>
      <w:rPr>
        <w:rFonts w:hint="default"/>
      </w:rPr>
    </w:lvl>
    <w:lvl w:ilvl="1" w:tplc="08090003" w:tentative="1">
      <w:start w:val="1"/>
      <w:numFmt w:val="lowerLetter"/>
      <w:lvlText w:val="%2."/>
      <w:lvlJc w:val="left"/>
      <w:pPr>
        <w:ind w:left="1470" w:hanging="360"/>
      </w:pPr>
    </w:lvl>
    <w:lvl w:ilvl="2" w:tplc="08090005" w:tentative="1">
      <w:start w:val="1"/>
      <w:numFmt w:val="lowerRoman"/>
      <w:lvlText w:val="%3."/>
      <w:lvlJc w:val="right"/>
      <w:pPr>
        <w:ind w:left="2190" w:hanging="180"/>
      </w:pPr>
    </w:lvl>
    <w:lvl w:ilvl="3" w:tplc="08090001" w:tentative="1">
      <w:start w:val="1"/>
      <w:numFmt w:val="decimal"/>
      <w:lvlText w:val="%4."/>
      <w:lvlJc w:val="left"/>
      <w:pPr>
        <w:ind w:left="2910" w:hanging="360"/>
      </w:pPr>
    </w:lvl>
    <w:lvl w:ilvl="4" w:tplc="08090003" w:tentative="1">
      <w:start w:val="1"/>
      <w:numFmt w:val="lowerLetter"/>
      <w:lvlText w:val="%5."/>
      <w:lvlJc w:val="left"/>
      <w:pPr>
        <w:ind w:left="3630" w:hanging="360"/>
      </w:pPr>
    </w:lvl>
    <w:lvl w:ilvl="5" w:tplc="08090005" w:tentative="1">
      <w:start w:val="1"/>
      <w:numFmt w:val="lowerRoman"/>
      <w:lvlText w:val="%6."/>
      <w:lvlJc w:val="right"/>
      <w:pPr>
        <w:ind w:left="4350" w:hanging="180"/>
      </w:pPr>
    </w:lvl>
    <w:lvl w:ilvl="6" w:tplc="08090001" w:tentative="1">
      <w:start w:val="1"/>
      <w:numFmt w:val="decimal"/>
      <w:lvlText w:val="%7."/>
      <w:lvlJc w:val="left"/>
      <w:pPr>
        <w:ind w:left="5070" w:hanging="360"/>
      </w:pPr>
    </w:lvl>
    <w:lvl w:ilvl="7" w:tplc="08090003" w:tentative="1">
      <w:start w:val="1"/>
      <w:numFmt w:val="lowerLetter"/>
      <w:lvlText w:val="%8."/>
      <w:lvlJc w:val="left"/>
      <w:pPr>
        <w:ind w:left="5790" w:hanging="360"/>
      </w:pPr>
    </w:lvl>
    <w:lvl w:ilvl="8" w:tplc="08090005" w:tentative="1">
      <w:start w:val="1"/>
      <w:numFmt w:val="lowerRoman"/>
      <w:lvlText w:val="%9."/>
      <w:lvlJc w:val="right"/>
      <w:pPr>
        <w:ind w:left="6510" w:hanging="180"/>
      </w:pPr>
    </w:lvl>
  </w:abstractNum>
  <w:abstractNum w:abstractNumId="33">
    <w:nsid w:val="7E2070FF"/>
    <w:multiLevelType w:val="hybridMultilevel"/>
    <w:tmpl w:val="8BF6FC84"/>
    <w:lvl w:ilvl="0" w:tplc="0809000F">
      <w:start w:val="1"/>
      <w:numFmt w:val="bullet"/>
      <w:lvlText w:val=""/>
      <w:lvlJc w:val="left"/>
      <w:pPr>
        <w:ind w:left="720" w:hanging="360"/>
      </w:pPr>
      <w:rPr>
        <w:rFonts w:ascii="Symbol" w:hAnsi="Symbol" w:hint="default"/>
      </w:rPr>
    </w:lvl>
    <w:lvl w:ilvl="1" w:tplc="08090019" w:tentative="1">
      <w:start w:val="1"/>
      <w:numFmt w:val="bullet"/>
      <w:lvlText w:val="o"/>
      <w:lvlJc w:val="left"/>
      <w:pPr>
        <w:ind w:left="1440" w:hanging="360"/>
      </w:pPr>
      <w:rPr>
        <w:rFonts w:ascii="Courier New" w:hAnsi="Courier New" w:cs="Courier New" w:hint="default"/>
      </w:rPr>
    </w:lvl>
    <w:lvl w:ilvl="2" w:tplc="0809001B" w:tentative="1">
      <w:start w:val="1"/>
      <w:numFmt w:val="bullet"/>
      <w:lvlText w:val=""/>
      <w:lvlJc w:val="left"/>
      <w:pPr>
        <w:ind w:left="2160" w:hanging="360"/>
      </w:pPr>
      <w:rPr>
        <w:rFonts w:ascii="Wingdings" w:hAnsi="Wingdings" w:hint="default"/>
      </w:rPr>
    </w:lvl>
    <w:lvl w:ilvl="3" w:tplc="0809000F" w:tentative="1">
      <w:start w:val="1"/>
      <w:numFmt w:val="bullet"/>
      <w:lvlText w:val=""/>
      <w:lvlJc w:val="left"/>
      <w:pPr>
        <w:ind w:left="2880" w:hanging="360"/>
      </w:pPr>
      <w:rPr>
        <w:rFonts w:ascii="Symbol" w:hAnsi="Symbol" w:hint="default"/>
      </w:rPr>
    </w:lvl>
    <w:lvl w:ilvl="4" w:tplc="08090019" w:tentative="1">
      <w:start w:val="1"/>
      <w:numFmt w:val="bullet"/>
      <w:lvlText w:val="o"/>
      <w:lvlJc w:val="left"/>
      <w:pPr>
        <w:ind w:left="3600" w:hanging="360"/>
      </w:pPr>
      <w:rPr>
        <w:rFonts w:ascii="Courier New" w:hAnsi="Courier New" w:cs="Courier New" w:hint="default"/>
      </w:rPr>
    </w:lvl>
    <w:lvl w:ilvl="5" w:tplc="0809001B" w:tentative="1">
      <w:start w:val="1"/>
      <w:numFmt w:val="bullet"/>
      <w:lvlText w:val=""/>
      <w:lvlJc w:val="left"/>
      <w:pPr>
        <w:ind w:left="4320" w:hanging="360"/>
      </w:pPr>
      <w:rPr>
        <w:rFonts w:ascii="Wingdings" w:hAnsi="Wingdings" w:hint="default"/>
      </w:rPr>
    </w:lvl>
    <w:lvl w:ilvl="6" w:tplc="0809000F" w:tentative="1">
      <w:start w:val="1"/>
      <w:numFmt w:val="bullet"/>
      <w:lvlText w:val=""/>
      <w:lvlJc w:val="left"/>
      <w:pPr>
        <w:ind w:left="5040" w:hanging="360"/>
      </w:pPr>
      <w:rPr>
        <w:rFonts w:ascii="Symbol" w:hAnsi="Symbol" w:hint="default"/>
      </w:rPr>
    </w:lvl>
    <w:lvl w:ilvl="7" w:tplc="08090019" w:tentative="1">
      <w:start w:val="1"/>
      <w:numFmt w:val="bullet"/>
      <w:lvlText w:val="o"/>
      <w:lvlJc w:val="left"/>
      <w:pPr>
        <w:ind w:left="5760" w:hanging="360"/>
      </w:pPr>
      <w:rPr>
        <w:rFonts w:ascii="Courier New" w:hAnsi="Courier New" w:cs="Courier New" w:hint="default"/>
      </w:rPr>
    </w:lvl>
    <w:lvl w:ilvl="8" w:tplc="0809001B" w:tentative="1">
      <w:start w:val="1"/>
      <w:numFmt w:val="bullet"/>
      <w:lvlText w:val=""/>
      <w:lvlJc w:val="left"/>
      <w:pPr>
        <w:ind w:left="6480" w:hanging="360"/>
      </w:pPr>
      <w:rPr>
        <w:rFonts w:ascii="Wingdings" w:hAnsi="Wingdings" w:hint="default"/>
      </w:rPr>
    </w:lvl>
  </w:abstractNum>
  <w:num w:numId="1">
    <w:abstractNumId w:val="14"/>
  </w:num>
  <w:num w:numId="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1"/>
  </w:num>
  <w:num w:numId="4">
    <w:abstractNumId w:val="33"/>
  </w:num>
  <w:num w:numId="5">
    <w:abstractNumId w:val="23"/>
  </w:num>
  <w:num w:numId="6">
    <w:abstractNumId w:val="15"/>
  </w:num>
  <w:num w:numId="7">
    <w:abstractNumId w:val="18"/>
  </w:num>
  <w:num w:numId="8">
    <w:abstractNumId w:val="17"/>
  </w:num>
  <w:num w:numId="9">
    <w:abstractNumId w:val="28"/>
  </w:num>
  <w:num w:numId="10">
    <w:abstractNumId w:val="8"/>
  </w:num>
  <w:num w:numId="11">
    <w:abstractNumId w:val="32"/>
  </w:num>
  <w:num w:numId="12">
    <w:abstractNumId w:val="0"/>
  </w:num>
  <w:num w:numId="13">
    <w:abstractNumId w:val="24"/>
  </w:num>
  <w:num w:numId="14">
    <w:abstractNumId w:val="5"/>
  </w:num>
  <w:num w:numId="15">
    <w:abstractNumId w:val="27"/>
  </w:num>
  <w:num w:numId="16">
    <w:abstractNumId w:val="25"/>
  </w:num>
  <w:num w:numId="17">
    <w:abstractNumId w:val="30"/>
  </w:num>
  <w:num w:numId="18">
    <w:abstractNumId w:val="20"/>
  </w:num>
  <w:num w:numId="19">
    <w:abstractNumId w:val="22"/>
  </w:num>
  <w:num w:numId="20">
    <w:abstractNumId w:val="26"/>
  </w:num>
  <w:num w:numId="21">
    <w:abstractNumId w:val="3"/>
  </w:num>
  <w:num w:numId="22">
    <w:abstractNumId w:val="2"/>
  </w:num>
  <w:num w:numId="23">
    <w:abstractNumId w:val="21"/>
  </w:num>
  <w:num w:numId="24">
    <w:abstractNumId w:val="31"/>
  </w:num>
  <w:num w:numId="25">
    <w:abstractNumId w:val="16"/>
  </w:num>
  <w:num w:numId="26">
    <w:abstractNumId w:val="13"/>
  </w:num>
  <w:num w:numId="27">
    <w:abstractNumId w:val="4"/>
  </w:num>
  <w:num w:numId="28">
    <w:abstractNumId w:val="19"/>
  </w:num>
  <w:num w:numId="29">
    <w:abstractNumId w:val="9"/>
  </w:num>
  <w:num w:numId="30">
    <w:abstractNumId w:val="7"/>
  </w:num>
  <w:num w:numId="31">
    <w:abstractNumId w:val="6"/>
  </w:num>
  <w:num w:numId="32">
    <w:abstractNumId w:val="12"/>
  </w:num>
  <w:num w:numId="33">
    <w:abstractNumId w:val="10"/>
  </w:num>
  <w:num w:numId="34">
    <w:abstractNumId w:val="1"/>
  </w:num>
  <w:num w:numId="35">
    <w:abstractNumId w:val="29"/>
  </w:num>
  <w:numIdMacAtCleanup w:val="3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rsids>
    <w:rsidRoot w:val="00BA2A09"/>
    <w:rsid w:val="00007069"/>
    <w:rsid w:val="000149D6"/>
    <w:rsid w:val="00017FC2"/>
    <w:rsid w:val="000317BC"/>
    <w:rsid w:val="00035F41"/>
    <w:rsid w:val="00045A9B"/>
    <w:rsid w:val="00047181"/>
    <w:rsid w:val="00047CB4"/>
    <w:rsid w:val="00053AB8"/>
    <w:rsid w:val="0006015E"/>
    <w:rsid w:val="00061628"/>
    <w:rsid w:val="00061C3B"/>
    <w:rsid w:val="00066D03"/>
    <w:rsid w:val="00075053"/>
    <w:rsid w:val="0009353C"/>
    <w:rsid w:val="0009497D"/>
    <w:rsid w:val="00094D7A"/>
    <w:rsid w:val="000A04C2"/>
    <w:rsid w:val="000A1D44"/>
    <w:rsid w:val="000B2604"/>
    <w:rsid w:val="000B5289"/>
    <w:rsid w:val="000B6EB2"/>
    <w:rsid w:val="000C21BB"/>
    <w:rsid w:val="000C3491"/>
    <w:rsid w:val="000D510D"/>
    <w:rsid w:val="000E63C5"/>
    <w:rsid w:val="000F7253"/>
    <w:rsid w:val="00105B43"/>
    <w:rsid w:val="00110FE6"/>
    <w:rsid w:val="001277CC"/>
    <w:rsid w:val="00140ACE"/>
    <w:rsid w:val="00171AD0"/>
    <w:rsid w:val="0018204B"/>
    <w:rsid w:val="00183BDD"/>
    <w:rsid w:val="001903A7"/>
    <w:rsid w:val="001903F3"/>
    <w:rsid w:val="00197580"/>
    <w:rsid w:val="001A1EAA"/>
    <w:rsid w:val="001B0AA1"/>
    <w:rsid w:val="001B16EC"/>
    <w:rsid w:val="001B22E8"/>
    <w:rsid w:val="001D4B6C"/>
    <w:rsid w:val="001D5BC6"/>
    <w:rsid w:val="001E0E5E"/>
    <w:rsid w:val="001E3FDA"/>
    <w:rsid w:val="001F2ECB"/>
    <w:rsid w:val="0021214B"/>
    <w:rsid w:val="00234623"/>
    <w:rsid w:val="002428DE"/>
    <w:rsid w:val="00243CFF"/>
    <w:rsid w:val="00245D64"/>
    <w:rsid w:val="002637A6"/>
    <w:rsid w:val="00263E77"/>
    <w:rsid w:val="00276478"/>
    <w:rsid w:val="002822BE"/>
    <w:rsid w:val="00286178"/>
    <w:rsid w:val="00291778"/>
    <w:rsid w:val="0029604A"/>
    <w:rsid w:val="002A20C9"/>
    <w:rsid w:val="002A775D"/>
    <w:rsid w:val="002A79C0"/>
    <w:rsid w:val="002A7B97"/>
    <w:rsid w:val="002C0CC8"/>
    <w:rsid w:val="002D1E2D"/>
    <w:rsid w:val="002E17CF"/>
    <w:rsid w:val="002E2800"/>
    <w:rsid w:val="002F1B20"/>
    <w:rsid w:val="002F2936"/>
    <w:rsid w:val="00301E0A"/>
    <w:rsid w:val="003039EA"/>
    <w:rsid w:val="00310380"/>
    <w:rsid w:val="003135E2"/>
    <w:rsid w:val="00313C7C"/>
    <w:rsid w:val="00316430"/>
    <w:rsid w:val="00341350"/>
    <w:rsid w:val="0035052E"/>
    <w:rsid w:val="00362ACE"/>
    <w:rsid w:val="00364082"/>
    <w:rsid w:val="00380755"/>
    <w:rsid w:val="00381FF6"/>
    <w:rsid w:val="00384769"/>
    <w:rsid w:val="00384B7E"/>
    <w:rsid w:val="003972BE"/>
    <w:rsid w:val="003A6BDF"/>
    <w:rsid w:val="003C4583"/>
    <w:rsid w:val="003D20E4"/>
    <w:rsid w:val="003D4D21"/>
    <w:rsid w:val="003D7787"/>
    <w:rsid w:val="003E561C"/>
    <w:rsid w:val="003F5E8A"/>
    <w:rsid w:val="00407364"/>
    <w:rsid w:val="004166F8"/>
    <w:rsid w:val="004167AD"/>
    <w:rsid w:val="00424E8B"/>
    <w:rsid w:val="004317F3"/>
    <w:rsid w:val="00452C81"/>
    <w:rsid w:val="00457D11"/>
    <w:rsid w:val="00462437"/>
    <w:rsid w:val="00467224"/>
    <w:rsid w:val="004707D9"/>
    <w:rsid w:val="00474416"/>
    <w:rsid w:val="00481485"/>
    <w:rsid w:val="00484D73"/>
    <w:rsid w:val="0049099F"/>
    <w:rsid w:val="0049708A"/>
    <w:rsid w:val="004A066E"/>
    <w:rsid w:val="004A0995"/>
    <w:rsid w:val="004B072D"/>
    <w:rsid w:val="004C40C4"/>
    <w:rsid w:val="004C427D"/>
    <w:rsid w:val="004C67CB"/>
    <w:rsid w:val="004C6C63"/>
    <w:rsid w:val="004C7642"/>
    <w:rsid w:val="004D0096"/>
    <w:rsid w:val="004D257F"/>
    <w:rsid w:val="004D49F4"/>
    <w:rsid w:val="004E16F9"/>
    <w:rsid w:val="004E5F0A"/>
    <w:rsid w:val="004E696B"/>
    <w:rsid w:val="004F04EA"/>
    <w:rsid w:val="004F109B"/>
    <w:rsid w:val="004F20C4"/>
    <w:rsid w:val="004F3ED5"/>
    <w:rsid w:val="004F5B27"/>
    <w:rsid w:val="004F5FD7"/>
    <w:rsid w:val="00504BC8"/>
    <w:rsid w:val="0050710B"/>
    <w:rsid w:val="00512207"/>
    <w:rsid w:val="00514BF0"/>
    <w:rsid w:val="005157B7"/>
    <w:rsid w:val="00525D4F"/>
    <w:rsid w:val="00537CB8"/>
    <w:rsid w:val="00550850"/>
    <w:rsid w:val="00571E9E"/>
    <w:rsid w:val="00573F36"/>
    <w:rsid w:val="005826A3"/>
    <w:rsid w:val="00583CAE"/>
    <w:rsid w:val="00591CBE"/>
    <w:rsid w:val="005A49B1"/>
    <w:rsid w:val="005A4CD1"/>
    <w:rsid w:val="005B3E41"/>
    <w:rsid w:val="005B691A"/>
    <w:rsid w:val="005C289E"/>
    <w:rsid w:val="005C4A20"/>
    <w:rsid w:val="005E2462"/>
    <w:rsid w:val="005E5DBF"/>
    <w:rsid w:val="00604C36"/>
    <w:rsid w:val="00610286"/>
    <w:rsid w:val="00614CA3"/>
    <w:rsid w:val="00614DB0"/>
    <w:rsid w:val="00615A57"/>
    <w:rsid w:val="00617C31"/>
    <w:rsid w:val="00625D54"/>
    <w:rsid w:val="006369D8"/>
    <w:rsid w:val="00640065"/>
    <w:rsid w:val="00647518"/>
    <w:rsid w:val="00654F89"/>
    <w:rsid w:val="0066269D"/>
    <w:rsid w:val="00680D8E"/>
    <w:rsid w:val="00685C7D"/>
    <w:rsid w:val="00687F6C"/>
    <w:rsid w:val="006C4577"/>
    <w:rsid w:val="006C68E0"/>
    <w:rsid w:val="006D275F"/>
    <w:rsid w:val="006E190F"/>
    <w:rsid w:val="006E20BC"/>
    <w:rsid w:val="006E5FDF"/>
    <w:rsid w:val="007215C7"/>
    <w:rsid w:val="00721AD0"/>
    <w:rsid w:val="00722F45"/>
    <w:rsid w:val="007264D3"/>
    <w:rsid w:val="00757AC3"/>
    <w:rsid w:val="00761AF4"/>
    <w:rsid w:val="00766683"/>
    <w:rsid w:val="007850E2"/>
    <w:rsid w:val="007A00C7"/>
    <w:rsid w:val="007A261F"/>
    <w:rsid w:val="007A772F"/>
    <w:rsid w:val="007C1C42"/>
    <w:rsid w:val="007C2C78"/>
    <w:rsid w:val="007D56AB"/>
    <w:rsid w:val="007D5950"/>
    <w:rsid w:val="007D776A"/>
    <w:rsid w:val="00800AB3"/>
    <w:rsid w:val="0080488C"/>
    <w:rsid w:val="00821232"/>
    <w:rsid w:val="00821F15"/>
    <w:rsid w:val="008248CE"/>
    <w:rsid w:val="00831797"/>
    <w:rsid w:val="008322CA"/>
    <w:rsid w:val="00835ACB"/>
    <w:rsid w:val="008365F1"/>
    <w:rsid w:val="0084393D"/>
    <w:rsid w:val="008533C9"/>
    <w:rsid w:val="00861D31"/>
    <w:rsid w:val="008647A3"/>
    <w:rsid w:val="00867934"/>
    <w:rsid w:val="00877076"/>
    <w:rsid w:val="0088457B"/>
    <w:rsid w:val="00885E6F"/>
    <w:rsid w:val="008A167E"/>
    <w:rsid w:val="008A6A3E"/>
    <w:rsid w:val="008A7EF1"/>
    <w:rsid w:val="008B46C6"/>
    <w:rsid w:val="008B6982"/>
    <w:rsid w:val="008C4008"/>
    <w:rsid w:val="008D424B"/>
    <w:rsid w:val="008D6B5B"/>
    <w:rsid w:val="008D782C"/>
    <w:rsid w:val="008E5657"/>
    <w:rsid w:val="008E6F62"/>
    <w:rsid w:val="008F1F8D"/>
    <w:rsid w:val="00903BF8"/>
    <w:rsid w:val="00905D95"/>
    <w:rsid w:val="00915A0C"/>
    <w:rsid w:val="0092301E"/>
    <w:rsid w:val="00940BA8"/>
    <w:rsid w:val="0094555E"/>
    <w:rsid w:val="00945AA8"/>
    <w:rsid w:val="009509FA"/>
    <w:rsid w:val="00952C07"/>
    <w:rsid w:val="00956036"/>
    <w:rsid w:val="0096032F"/>
    <w:rsid w:val="00964D4C"/>
    <w:rsid w:val="0096572E"/>
    <w:rsid w:val="00971F0A"/>
    <w:rsid w:val="00972D0E"/>
    <w:rsid w:val="00974D43"/>
    <w:rsid w:val="00977D9B"/>
    <w:rsid w:val="00981A09"/>
    <w:rsid w:val="009842A6"/>
    <w:rsid w:val="009A2985"/>
    <w:rsid w:val="009B030F"/>
    <w:rsid w:val="009B1E6F"/>
    <w:rsid w:val="009B4CD3"/>
    <w:rsid w:val="009D4BF2"/>
    <w:rsid w:val="009D5E33"/>
    <w:rsid w:val="009D6D52"/>
    <w:rsid w:val="009E2EB5"/>
    <w:rsid w:val="009E35DB"/>
    <w:rsid w:val="00A008A4"/>
    <w:rsid w:val="00A02E81"/>
    <w:rsid w:val="00A208D6"/>
    <w:rsid w:val="00A351DC"/>
    <w:rsid w:val="00A37AB8"/>
    <w:rsid w:val="00A63076"/>
    <w:rsid w:val="00A65C52"/>
    <w:rsid w:val="00A66DC9"/>
    <w:rsid w:val="00A72E0C"/>
    <w:rsid w:val="00A73C91"/>
    <w:rsid w:val="00A906E7"/>
    <w:rsid w:val="00A9460B"/>
    <w:rsid w:val="00A94630"/>
    <w:rsid w:val="00AB5267"/>
    <w:rsid w:val="00AC0BC3"/>
    <w:rsid w:val="00AC3ECE"/>
    <w:rsid w:val="00AD2286"/>
    <w:rsid w:val="00AD77CD"/>
    <w:rsid w:val="00AE2486"/>
    <w:rsid w:val="00AE5696"/>
    <w:rsid w:val="00AE597C"/>
    <w:rsid w:val="00AE6196"/>
    <w:rsid w:val="00B155F1"/>
    <w:rsid w:val="00B15DD5"/>
    <w:rsid w:val="00B319C5"/>
    <w:rsid w:val="00B4123F"/>
    <w:rsid w:val="00B4722F"/>
    <w:rsid w:val="00B52468"/>
    <w:rsid w:val="00B6035A"/>
    <w:rsid w:val="00B60B0C"/>
    <w:rsid w:val="00B61E56"/>
    <w:rsid w:val="00B647B9"/>
    <w:rsid w:val="00BA2A09"/>
    <w:rsid w:val="00BB30EA"/>
    <w:rsid w:val="00BB4C31"/>
    <w:rsid w:val="00BB6C32"/>
    <w:rsid w:val="00BB7EE7"/>
    <w:rsid w:val="00BC3D7E"/>
    <w:rsid w:val="00BD039F"/>
    <w:rsid w:val="00BD4C94"/>
    <w:rsid w:val="00BE4A42"/>
    <w:rsid w:val="00BF22C1"/>
    <w:rsid w:val="00BF3439"/>
    <w:rsid w:val="00C006AD"/>
    <w:rsid w:val="00C0329F"/>
    <w:rsid w:val="00C0718A"/>
    <w:rsid w:val="00C15314"/>
    <w:rsid w:val="00C33FEF"/>
    <w:rsid w:val="00C545C0"/>
    <w:rsid w:val="00C607B5"/>
    <w:rsid w:val="00C6705C"/>
    <w:rsid w:val="00C726D0"/>
    <w:rsid w:val="00C73750"/>
    <w:rsid w:val="00C747C9"/>
    <w:rsid w:val="00C82747"/>
    <w:rsid w:val="00C86AB4"/>
    <w:rsid w:val="00C90C32"/>
    <w:rsid w:val="00C92663"/>
    <w:rsid w:val="00C96362"/>
    <w:rsid w:val="00C9637D"/>
    <w:rsid w:val="00CA41E2"/>
    <w:rsid w:val="00CA5C64"/>
    <w:rsid w:val="00CB2CF9"/>
    <w:rsid w:val="00CB2E86"/>
    <w:rsid w:val="00CB37AB"/>
    <w:rsid w:val="00CB397C"/>
    <w:rsid w:val="00CC0A20"/>
    <w:rsid w:val="00CC39BA"/>
    <w:rsid w:val="00CF0825"/>
    <w:rsid w:val="00CF54D0"/>
    <w:rsid w:val="00CF641E"/>
    <w:rsid w:val="00D0439A"/>
    <w:rsid w:val="00D060FD"/>
    <w:rsid w:val="00D247AA"/>
    <w:rsid w:val="00D37694"/>
    <w:rsid w:val="00D524D5"/>
    <w:rsid w:val="00D57B0F"/>
    <w:rsid w:val="00D6195A"/>
    <w:rsid w:val="00D629C4"/>
    <w:rsid w:val="00D65709"/>
    <w:rsid w:val="00D7285C"/>
    <w:rsid w:val="00D83500"/>
    <w:rsid w:val="00D92D13"/>
    <w:rsid w:val="00DA03EE"/>
    <w:rsid w:val="00DA350A"/>
    <w:rsid w:val="00DC4438"/>
    <w:rsid w:val="00DC4471"/>
    <w:rsid w:val="00DC7DC8"/>
    <w:rsid w:val="00DD1835"/>
    <w:rsid w:val="00DD66F9"/>
    <w:rsid w:val="00DE1C32"/>
    <w:rsid w:val="00DE6644"/>
    <w:rsid w:val="00DE664C"/>
    <w:rsid w:val="00DE6E84"/>
    <w:rsid w:val="00DF0CFA"/>
    <w:rsid w:val="00DF6A1A"/>
    <w:rsid w:val="00E0299F"/>
    <w:rsid w:val="00E147F8"/>
    <w:rsid w:val="00E3368E"/>
    <w:rsid w:val="00E4045B"/>
    <w:rsid w:val="00E512F8"/>
    <w:rsid w:val="00E53923"/>
    <w:rsid w:val="00E7619A"/>
    <w:rsid w:val="00E92469"/>
    <w:rsid w:val="00E925D1"/>
    <w:rsid w:val="00EA15BA"/>
    <w:rsid w:val="00EA4EB5"/>
    <w:rsid w:val="00EB2026"/>
    <w:rsid w:val="00EC56E9"/>
    <w:rsid w:val="00ED0F72"/>
    <w:rsid w:val="00EE3F6F"/>
    <w:rsid w:val="00F02AF5"/>
    <w:rsid w:val="00F05E8F"/>
    <w:rsid w:val="00F05F4D"/>
    <w:rsid w:val="00F1424C"/>
    <w:rsid w:val="00F21939"/>
    <w:rsid w:val="00F41982"/>
    <w:rsid w:val="00F41CF4"/>
    <w:rsid w:val="00F42E02"/>
    <w:rsid w:val="00F50563"/>
    <w:rsid w:val="00F525B1"/>
    <w:rsid w:val="00F5296A"/>
    <w:rsid w:val="00F57778"/>
    <w:rsid w:val="00F624BD"/>
    <w:rsid w:val="00F74138"/>
    <w:rsid w:val="00F74846"/>
    <w:rsid w:val="00F74FCB"/>
    <w:rsid w:val="00F774EC"/>
    <w:rsid w:val="00F77BDE"/>
    <w:rsid w:val="00F81B4D"/>
    <w:rsid w:val="00F83E9C"/>
    <w:rsid w:val="00FA7D12"/>
    <w:rsid w:val="00FD36C5"/>
    <w:rsid w:val="00FD496D"/>
    <w:rsid w:val="00FE74FE"/>
    <w:rsid w:val="00FF00DE"/>
    <w:rsid w:val="00FF0C3D"/>
    <w:rsid w:val="00FF2914"/>
    <w:rsid w:val="00FF35DC"/>
  </w:rsids>
  <m:mathPr>
    <m:mathFont m:val="Cambria Math"/>
    <m:brkBin m:val="before"/>
    <m:brkBinSub m:val="--"/>
    <m:smallFrac m:val="off"/>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C4438"/>
  </w:style>
  <w:style w:type="paragraph" w:styleId="Heading1">
    <w:name w:val="heading 1"/>
    <w:basedOn w:val="Normal"/>
    <w:next w:val="Normal"/>
    <w:link w:val="Heading1Char"/>
    <w:uiPriority w:val="9"/>
    <w:qFormat/>
    <w:rsid w:val="008A6A3E"/>
    <w:pPr>
      <w:keepNext/>
      <w:keepLines/>
      <w:numPr>
        <w:numId w:val="1"/>
      </w:numPr>
      <w:spacing w:before="480" w:after="0"/>
      <w:outlineLvl w:val="0"/>
    </w:pPr>
    <w:rPr>
      <w:rFonts w:eastAsiaTheme="majorEastAsia"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8A6A3E"/>
    <w:pPr>
      <w:keepNext/>
      <w:keepLines/>
      <w:numPr>
        <w:ilvl w:val="1"/>
        <w:numId w:val="1"/>
      </w:numPr>
      <w:spacing w:before="200" w:after="0"/>
      <w:outlineLvl w:val="1"/>
    </w:pPr>
    <w:rPr>
      <w:rFonts w:eastAsiaTheme="majorEastAsia" w:cstheme="majorBidi"/>
      <w:b/>
      <w:bCs/>
      <w:color w:val="4F81BD" w:themeColor="accent1"/>
      <w:sz w:val="26"/>
      <w:szCs w:val="26"/>
    </w:rPr>
  </w:style>
  <w:style w:type="paragraph" w:styleId="Heading3">
    <w:name w:val="heading 3"/>
    <w:basedOn w:val="Normal"/>
    <w:next w:val="Normal"/>
    <w:link w:val="Heading3Char"/>
    <w:uiPriority w:val="9"/>
    <w:unhideWhenUsed/>
    <w:qFormat/>
    <w:rsid w:val="008A6A3E"/>
    <w:pPr>
      <w:keepNext/>
      <w:keepLines/>
      <w:numPr>
        <w:ilvl w:val="2"/>
        <w:numId w:val="1"/>
      </w:numPr>
      <w:spacing w:before="200" w:after="0"/>
      <w:outlineLvl w:val="2"/>
    </w:pPr>
    <w:rPr>
      <w:rFonts w:eastAsiaTheme="majorEastAsia" w:cstheme="majorBidi"/>
      <w:b/>
      <w:bCs/>
      <w:i/>
      <w:color w:val="4F81BD" w:themeColor="accent1"/>
    </w:rPr>
  </w:style>
  <w:style w:type="paragraph" w:styleId="Heading4">
    <w:name w:val="heading 4"/>
    <w:basedOn w:val="Normal"/>
    <w:next w:val="Normal"/>
    <w:link w:val="Heading4Char"/>
    <w:uiPriority w:val="9"/>
    <w:unhideWhenUsed/>
    <w:qFormat/>
    <w:rsid w:val="004F04EA"/>
    <w:pPr>
      <w:keepNext/>
      <w:keepLines/>
      <w:spacing w:before="200" w:after="0"/>
      <w:outlineLvl w:val="3"/>
    </w:pPr>
    <w:rPr>
      <w:rFonts w:eastAsiaTheme="majorEastAsia" w:cstheme="majorBidi"/>
      <w:bCs/>
      <w:iCs/>
      <w:color w:val="4F81BD" w:themeColor="accent1"/>
      <w:u w:val="single"/>
    </w:rPr>
  </w:style>
  <w:style w:type="paragraph" w:styleId="Heading5">
    <w:name w:val="heading 5"/>
    <w:basedOn w:val="Normal"/>
    <w:next w:val="Normal"/>
    <w:link w:val="Heading5Char"/>
    <w:uiPriority w:val="9"/>
    <w:semiHidden/>
    <w:unhideWhenUsed/>
    <w:qFormat/>
    <w:rsid w:val="008A6A3E"/>
    <w:pPr>
      <w:keepNext/>
      <w:keepLines/>
      <w:numPr>
        <w:ilvl w:val="4"/>
        <w:numId w:val="1"/>
      </w:numPr>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8A6A3E"/>
    <w:pPr>
      <w:keepNext/>
      <w:keepLines/>
      <w:numPr>
        <w:ilvl w:val="5"/>
        <w:numId w:val="1"/>
      </w:numPr>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8A6A3E"/>
    <w:pPr>
      <w:keepNext/>
      <w:keepLines/>
      <w:numPr>
        <w:ilvl w:val="6"/>
        <w:numId w:val="1"/>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8A6A3E"/>
    <w:pPr>
      <w:keepNext/>
      <w:keepLines/>
      <w:numPr>
        <w:ilvl w:val="7"/>
        <w:numId w:val="1"/>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8A6A3E"/>
    <w:pPr>
      <w:keepNext/>
      <w:keepLines/>
      <w:numPr>
        <w:ilvl w:val="8"/>
        <w:numId w:val="1"/>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A6A3E"/>
    <w:rPr>
      <w:rFonts w:eastAsiaTheme="majorEastAsia" w:cstheme="majorBidi"/>
      <w:b/>
      <w:bCs/>
      <w:color w:val="365F91" w:themeColor="accent1" w:themeShade="BF"/>
      <w:sz w:val="28"/>
      <w:szCs w:val="28"/>
    </w:rPr>
  </w:style>
  <w:style w:type="character" w:customStyle="1" w:styleId="Heading2Char">
    <w:name w:val="Heading 2 Char"/>
    <w:basedOn w:val="DefaultParagraphFont"/>
    <w:link w:val="Heading2"/>
    <w:uiPriority w:val="9"/>
    <w:rsid w:val="008A6A3E"/>
    <w:rPr>
      <w:rFonts w:eastAsiaTheme="majorEastAsia" w:cstheme="majorBidi"/>
      <w:b/>
      <w:bCs/>
      <w:color w:val="4F81BD" w:themeColor="accent1"/>
      <w:sz w:val="26"/>
      <w:szCs w:val="26"/>
    </w:rPr>
  </w:style>
  <w:style w:type="character" w:customStyle="1" w:styleId="Heading3Char">
    <w:name w:val="Heading 3 Char"/>
    <w:basedOn w:val="DefaultParagraphFont"/>
    <w:link w:val="Heading3"/>
    <w:uiPriority w:val="9"/>
    <w:rsid w:val="008A6A3E"/>
    <w:rPr>
      <w:rFonts w:eastAsiaTheme="majorEastAsia" w:cstheme="majorBidi"/>
      <w:b/>
      <w:bCs/>
      <w:i/>
      <w:color w:val="4F81BD" w:themeColor="accent1"/>
    </w:rPr>
  </w:style>
  <w:style w:type="character" w:customStyle="1" w:styleId="Heading4Char">
    <w:name w:val="Heading 4 Char"/>
    <w:basedOn w:val="DefaultParagraphFont"/>
    <w:link w:val="Heading4"/>
    <w:uiPriority w:val="9"/>
    <w:rsid w:val="00E4045B"/>
    <w:rPr>
      <w:rFonts w:eastAsiaTheme="majorEastAsia" w:cstheme="majorBidi"/>
      <w:bCs/>
      <w:iCs/>
      <w:color w:val="4F81BD" w:themeColor="accent1"/>
      <w:u w:val="single"/>
    </w:rPr>
  </w:style>
  <w:style w:type="character" w:customStyle="1" w:styleId="Heading5Char">
    <w:name w:val="Heading 5 Char"/>
    <w:basedOn w:val="DefaultParagraphFont"/>
    <w:link w:val="Heading5"/>
    <w:uiPriority w:val="9"/>
    <w:semiHidden/>
    <w:rsid w:val="008A6A3E"/>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8A6A3E"/>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8A6A3E"/>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8A6A3E"/>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8A6A3E"/>
    <w:rPr>
      <w:rFonts w:asciiTheme="majorHAnsi" w:eastAsiaTheme="majorEastAsia" w:hAnsiTheme="majorHAnsi" w:cstheme="majorBidi"/>
      <w:i/>
      <w:iCs/>
      <w:color w:val="404040" w:themeColor="text1" w:themeTint="BF"/>
      <w:sz w:val="20"/>
      <w:szCs w:val="20"/>
    </w:rPr>
  </w:style>
  <w:style w:type="paragraph" w:styleId="ListParagraph">
    <w:name w:val="List Paragraph"/>
    <w:basedOn w:val="Normal"/>
    <w:uiPriority w:val="34"/>
    <w:qFormat/>
    <w:rsid w:val="00BA2A09"/>
    <w:pPr>
      <w:ind w:left="720"/>
      <w:contextualSpacing/>
    </w:pPr>
  </w:style>
  <w:style w:type="paragraph" w:styleId="NoSpacing">
    <w:name w:val="No Spacing"/>
    <w:uiPriority w:val="1"/>
    <w:qFormat/>
    <w:rsid w:val="008A6A3E"/>
    <w:pPr>
      <w:spacing w:after="0" w:line="240" w:lineRule="auto"/>
    </w:pPr>
  </w:style>
  <w:style w:type="paragraph" w:styleId="BalloonText">
    <w:name w:val="Balloon Text"/>
    <w:basedOn w:val="Normal"/>
    <w:link w:val="BalloonTextChar"/>
    <w:uiPriority w:val="99"/>
    <w:semiHidden/>
    <w:unhideWhenUsed/>
    <w:rsid w:val="0031643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16430"/>
    <w:rPr>
      <w:rFonts w:ascii="Tahoma" w:hAnsi="Tahoma" w:cs="Tahoma"/>
      <w:sz w:val="16"/>
      <w:szCs w:val="16"/>
    </w:rPr>
  </w:style>
  <w:style w:type="table" w:styleId="TableGrid">
    <w:name w:val="Table Grid"/>
    <w:basedOn w:val="TableNormal"/>
    <w:uiPriority w:val="59"/>
    <w:rsid w:val="003135E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unhideWhenUsed/>
    <w:rsid w:val="00685C7D"/>
    <w:rPr>
      <w:color w:val="0000FF" w:themeColor="hyperlink"/>
      <w:u w:val="single"/>
    </w:rPr>
  </w:style>
  <w:style w:type="paragraph" w:styleId="HTMLPreformatted">
    <w:name w:val="HTML Preformatted"/>
    <w:basedOn w:val="Normal"/>
    <w:link w:val="HTMLPreformattedChar"/>
    <w:uiPriority w:val="99"/>
    <w:unhideWhenUsed/>
    <w:rsid w:val="00685C7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en-GB"/>
    </w:rPr>
  </w:style>
  <w:style w:type="character" w:customStyle="1" w:styleId="HTMLPreformattedChar">
    <w:name w:val="HTML Preformatted Char"/>
    <w:basedOn w:val="DefaultParagraphFont"/>
    <w:link w:val="HTMLPreformatted"/>
    <w:uiPriority w:val="99"/>
    <w:rsid w:val="00685C7D"/>
    <w:rPr>
      <w:rFonts w:ascii="Courier New" w:eastAsia="Times New Roman" w:hAnsi="Courier New" w:cs="Courier New"/>
      <w:sz w:val="20"/>
      <w:szCs w:val="20"/>
      <w:lang w:eastAsia="en-GB"/>
    </w:rPr>
  </w:style>
  <w:style w:type="character" w:styleId="SubtleEmphasis">
    <w:name w:val="Subtle Emphasis"/>
    <w:aliases w:val="Text"/>
    <w:basedOn w:val="DefaultParagraphFont"/>
    <w:uiPriority w:val="19"/>
    <w:qFormat/>
    <w:rsid w:val="00685C7D"/>
    <w:rPr>
      <w:rFonts w:asciiTheme="minorHAnsi" w:hAnsiTheme="minorHAnsi"/>
      <w:i w:val="0"/>
      <w:iCs/>
      <w:color w:val="auto"/>
      <w:sz w:val="24"/>
    </w:rPr>
  </w:style>
  <w:style w:type="paragraph" w:customStyle="1" w:styleId="Footnote">
    <w:name w:val="Footnote"/>
    <w:basedOn w:val="Normal"/>
    <w:rsid w:val="00685C7D"/>
    <w:pPr>
      <w:suppressAutoHyphens/>
      <w:overflowPunct w:val="0"/>
    </w:pPr>
    <w:rPr>
      <w:rFonts w:ascii="Calibri" w:eastAsia="SimSun" w:hAnsi="Calibri" w:cs="Calibri"/>
      <w:color w:val="00000A"/>
    </w:rPr>
  </w:style>
  <w:style w:type="paragraph" w:styleId="FootnoteText">
    <w:name w:val="footnote text"/>
    <w:basedOn w:val="Normal"/>
    <w:link w:val="FootnoteTextChar"/>
    <w:uiPriority w:val="99"/>
    <w:unhideWhenUsed/>
    <w:rsid w:val="00685C7D"/>
    <w:pPr>
      <w:spacing w:after="0" w:line="240" w:lineRule="auto"/>
    </w:pPr>
    <w:rPr>
      <w:sz w:val="20"/>
      <w:szCs w:val="20"/>
    </w:rPr>
  </w:style>
  <w:style w:type="character" w:customStyle="1" w:styleId="FootnoteTextChar">
    <w:name w:val="Footnote Text Char"/>
    <w:basedOn w:val="DefaultParagraphFont"/>
    <w:link w:val="FootnoteText"/>
    <w:uiPriority w:val="99"/>
    <w:rsid w:val="00685C7D"/>
    <w:rPr>
      <w:sz w:val="20"/>
      <w:szCs w:val="20"/>
    </w:rPr>
  </w:style>
  <w:style w:type="character" w:styleId="FootnoteReference">
    <w:name w:val="footnote reference"/>
    <w:basedOn w:val="DefaultParagraphFont"/>
    <w:uiPriority w:val="99"/>
    <w:semiHidden/>
    <w:unhideWhenUsed/>
    <w:rsid w:val="00685C7D"/>
    <w:rPr>
      <w:vertAlign w:val="superscript"/>
    </w:rPr>
  </w:style>
  <w:style w:type="paragraph" w:styleId="Header">
    <w:name w:val="header"/>
    <w:basedOn w:val="Normal"/>
    <w:link w:val="HeaderChar"/>
    <w:uiPriority w:val="99"/>
    <w:unhideWhenUsed/>
    <w:rsid w:val="007264D3"/>
    <w:pPr>
      <w:tabs>
        <w:tab w:val="center" w:pos="4513"/>
        <w:tab w:val="right" w:pos="9026"/>
      </w:tabs>
      <w:spacing w:after="0" w:line="240" w:lineRule="auto"/>
    </w:pPr>
  </w:style>
  <w:style w:type="character" w:customStyle="1" w:styleId="HeaderChar">
    <w:name w:val="Header Char"/>
    <w:basedOn w:val="DefaultParagraphFont"/>
    <w:link w:val="Header"/>
    <w:uiPriority w:val="99"/>
    <w:rsid w:val="007264D3"/>
  </w:style>
  <w:style w:type="paragraph" w:styleId="Footer">
    <w:name w:val="footer"/>
    <w:basedOn w:val="Normal"/>
    <w:link w:val="FooterChar"/>
    <w:uiPriority w:val="99"/>
    <w:unhideWhenUsed/>
    <w:rsid w:val="007264D3"/>
    <w:pPr>
      <w:tabs>
        <w:tab w:val="center" w:pos="4513"/>
        <w:tab w:val="right" w:pos="9026"/>
      </w:tabs>
      <w:spacing w:after="0" w:line="240" w:lineRule="auto"/>
    </w:pPr>
  </w:style>
  <w:style w:type="character" w:customStyle="1" w:styleId="FooterChar">
    <w:name w:val="Footer Char"/>
    <w:basedOn w:val="DefaultParagraphFont"/>
    <w:link w:val="Footer"/>
    <w:uiPriority w:val="99"/>
    <w:rsid w:val="007264D3"/>
  </w:style>
  <w:style w:type="paragraph" w:styleId="TOCHeading">
    <w:name w:val="TOC Heading"/>
    <w:basedOn w:val="Heading1"/>
    <w:next w:val="Normal"/>
    <w:uiPriority w:val="39"/>
    <w:unhideWhenUsed/>
    <w:qFormat/>
    <w:rsid w:val="007264D3"/>
    <w:pPr>
      <w:numPr>
        <w:numId w:val="0"/>
      </w:numPr>
      <w:outlineLvl w:val="9"/>
    </w:pPr>
    <w:rPr>
      <w:rFonts w:asciiTheme="majorHAnsi" w:hAnsiTheme="majorHAnsi"/>
      <w:lang w:val="en-US"/>
    </w:rPr>
  </w:style>
  <w:style w:type="paragraph" w:styleId="TOC1">
    <w:name w:val="toc 1"/>
    <w:basedOn w:val="Normal"/>
    <w:next w:val="Normal"/>
    <w:autoRedefine/>
    <w:uiPriority w:val="39"/>
    <w:unhideWhenUsed/>
    <w:rsid w:val="007264D3"/>
    <w:pPr>
      <w:spacing w:after="100"/>
    </w:pPr>
  </w:style>
  <w:style w:type="paragraph" w:styleId="TOC2">
    <w:name w:val="toc 2"/>
    <w:basedOn w:val="Normal"/>
    <w:next w:val="Normal"/>
    <w:autoRedefine/>
    <w:uiPriority w:val="39"/>
    <w:unhideWhenUsed/>
    <w:rsid w:val="007264D3"/>
    <w:pPr>
      <w:spacing w:after="100"/>
      <w:ind w:left="220"/>
    </w:pPr>
  </w:style>
  <w:style w:type="paragraph" w:styleId="TOC3">
    <w:name w:val="toc 3"/>
    <w:basedOn w:val="Normal"/>
    <w:next w:val="Normal"/>
    <w:autoRedefine/>
    <w:uiPriority w:val="39"/>
    <w:unhideWhenUsed/>
    <w:rsid w:val="007264D3"/>
    <w:pPr>
      <w:spacing w:after="100"/>
      <w:ind w:left="440"/>
    </w:pPr>
  </w:style>
  <w:style w:type="character" w:customStyle="1" w:styleId="apple-converted-space">
    <w:name w:val="apple-converted-space"/>
    <w:basedOn w:val="DefaultParagraphFont"/>
    <w:rsid w:val="00CF641E"/>
  </w:style>
  <w:style w:type="character" w:styleId="CommentReference">
    <w:name w:val="annotation reference"/>
    <w:basedOn w:val="DefaultParagraphFont"/>
    <w:uiPriority w:val="99"/>
    <w:semiHidden/>
    <w:unhideWhenUsed/>
    <w:rsid w:val="007A261F"/>
    <w:rPr>
      <w:sz w:val="16"/>
      <w:szCs w:val="16"/>
    </w:rPr>
  </w:style>
  <w:style w:type="paragraph" w:styleId="CommentText">
    <w:name w:val="annotation text"/>
    <w:basedOn w:val="Normal"/>
    <w:link w:val="CommentTextChar"/>
    <w:uiPriority w:val="99"/>
    <w:semiHidden/>
    <w:unhideWhenUsed/>
    <w:rsid w:val="007A261F"/>
    <w:pPr>
      <w:spacing w:line="240" w:lineRule="auto"/>
    </w:pPr>
    <w:rPr>
      <w:sz w:val="20"/>
      <w:szCs w:val="20"/>
    </w:rPr>
  </w:style>
  <w:style w:type="character" w:customStyle="1" w:styleId="CommentTextChar">
    <w:name w:val="Comment Text Char"/>
    <w:basedOn w:val="DefaultParagraphFont"/>
    <w:link w:val="CommentText"/>
    <w:uiPriority w:val="99"/>
    <w:semiHidden/>
    <w:rsid w:val="007A261F"/>
    <w:rPr>
      <w:sz w:val="20"/>
      <w:szCs w:val="2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C4438"/>
  </w:style>
  <w:style w:type="paragraph" w:styleId="Heading1">
    <w:name w:val="heading 1"/>
    <w:basedOn w:val="Normal"/>
    <w:next w:val="Normal"/>
    <w:link w:val="Heading1Char"/>
    <w:uiPriority w:val="9"/>
    <w:qFormat/>
    <w:rsid w:val="008A6A3E"/>
    <w:pPr>
      <w:keepNext/>
      <w:keepLines/>
      <w:numPr>
        <w:numId w:val="1"/>
      </w:numPr>
      <w:spacing w:before="480" w:after="0"/>
      <w:outlineLvl w:val="0"/>
    </w:pPr>
    <w:rPr>
      <w:rFonts w:eastAsiaTheme="majorEastAsia"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8A6A3E"/>
    <w:pPr>
      <w:keepNext/>
      <w:keepLines/>
      <w:numPr>
        <w:ilvl w:val="1"/>
        <w:numId w:val="1"/>
      </w:numPr>
      <w:spacing w:before="200" w:after="0"/>
      <w:outlineLvl w:val="1"/>
    </w:pPr>
    <w:rPr>
      <w:rFonts w:eastAsiaTheme="majorEastAsia" w:cstheme="majorBidi"/>
      <w:b/>
      <w:bCs/>
      <w:color w:val="4F81BD" w:themeColor="accent1"/>
      <w:sz w:val="26"/>
      <w:szCs w:val="26"/>
    </w:rPr>
  </w:style>
  <w:style w:type="paragraph" w:styleId="Heading3">
    <w:name w:val="heading 3"/>
    <w:basedOn w:val="Normal"/>
    <w:next w:val="Normal"/>
    <w:link w:val="Heading3Char"/>
    <w:uiPriority w:val="9"/>
    <w:unhideWhenUsed/>
    <w:qFormat/>
    <w:rsid w:val="008A6A3E"/>
    <w:pPr>
      <w:keepNext/>
      <w:keepLines/>
      <w:numPr>
        <w:ilvl w:val="2"/>
        <w:numId w:val="1"/>
      </w:numPr>
      <w:spacing w:before="200" w:after="0"/>
      <w:outlineLvl w:val="2"/>
    </w:pPr>
    <w:rPr>
      <w:rFonts w:eastAsiaTheme="majorEastAsia" w:cstheme="majorBidi"/>
      <w:b/>
      <w:bCs/>
      <w:i/>
      <w:color w:val="4F81BD" w:themeColor="accent1"/>
    </w:rPr>
  </w:style>
  <w:style w:type="paragraph" w:styleId="Heading4">
    <w:name w:val="heading 4"/>
    <w:basedOn w:val="Normal"/>
    <w:next w:val="Normal"/>
    <w:link w:val="Heading4Char"/>
    <w:uiPriority w:val="9"/>
    <w:unhideWhenUsed/>
    <w:qFormat/>
    <w:rsid w:val="004F04EA"/>
    <w:pPr>
      <w:keepNext/>
      <w:keepLines/>
      <w:spacing w:before="200" w:after="0"/>
      <w:outlineLvl w:val="3"/>
    </w:pPr>
    <w:rPr>
      <w:rFonts w:eastAsiaTheme="majorEastAsia" w:cstheme="majorBidi"/>
      <w:bCs/>
      <w:iCs/>
      <w:color w:val="4F81BD" w:themeColor="accent1"/>
      <w:u w:val="single"/>
    </w:rPr>
  </w:style>
  <w:style w:type="paragraph" w:styleId="Heading5">
    <w:name w:val="heading 5"/>
    <w:basedOn w:val="Normal"/>
    <w:next w:val="Normal"/>
    <w:link w:val="Heading5Char"/>
    <w:uiPriority w:val="9"/>
    <w:semiHidden/>
    <w:unhideWhenUsed/>
    <w:qFormat/>
    <w:rsid w:val="008A6A3E"/>
    <w:pPr>
      <w:keepNext/>
      <w:keepLines/>
      <w:numPr>
        <w:ilvl w:val="4"/>
        <w:numId w:val="1"/>
      </w:numPr>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8A6A3E"/>
    <w:pPr>
      <w:keepNext/>
      <w:keepLines/>
      <w:numPr>
        <w:ilvl w:val="5"/>
        <w:numId w:val="1"/>
      </w:numPr>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8A6A3E"/>
    <w:pPr>
      <w:keepNext/>
      <w:keepLines/>
      <w:numPr>
        <w:ilvl w:val="6"/>
        <w:numId w:val="1"/>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8A6A3E"/>
    <w:pPr>
      <w:keepNext/>
      <w:keepLines/>
      <w:numPr>
        <w:ilvl w:val="7"/>
        <w:numId w:val="1"/>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8A6A3E"/>
    <w:pPr>
      <w:keepNext/>
      <w:keepLines/>
      <w:numPr>
        <w:ilvl w:val="8"/>
        <w:numId w:val="1"/>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A6A3E"/>
    <w:rPr>
      <w:rFonts w:eastAsiaTheme="majorEastAsia" w:cstheme="majorBidi"/>
      <w:b/>
      <w:bCs/>
      <w:color w:val="365F91" w:themeColor="accent1" w:themeShade="BF"/>
      <w:sz w:val="28"/>
      <w:szCs w:val="28"/>
    </w:rPr>
  </w:style>
  <w:style w:type="character" w:customStyle="1" w:styleId="Heading2Char">
    <w:name w:val="Heading 2 Char"/>
    <w:basedOn w:val="DefaultParagraphFont"/>
    <w:link w:val="Heading2"/>
    <w:uiPriority w:val="9"/>
    <w:rsid w:val="008A6A3E"/>
    <w:rPr>
      <w:rFonts w:eastAsiaTheme="majorEastAsia" w:cstheme="majorBidi"/>
      <w:b/>
      <w:bCs/>
      <w:color w:val="4F81BD" w:themeColor="accent1"/>
      <w:sz w:val="26"/>
      <w:szCs w:val="26"/>
    </w:rPr>
  </w:style>
  <w:style w:type="character" w:customStyle="1" w:styleId="Heading3Char">
    <w:name w:val="Heading 3 Char"/>
    <w:basedOn w:val="DefaultParagraphFont"/>
    <w:link w:val="Heading3"/>
    <w:uiPriority w:val="9"/>
    <w:rsid w:val="008A6A3E"/>
    <w:rPr>
      <w:rFonts w:eastAsiaTheme="majorEastAsia" w:cstheme="majorBidi"/>
      <w:b/>
      <w:bCs/>
      <w:i/>
      <w:color w:val="4F81BD" w:themeColor="accent1"/>
    </w:rPr>
  </w:style>
  <w:style w:type="character" w:customStyle="1" w:styleId="Heading4Char">
    <w:name w:val="Heading 4 Char"/>
    <w:basedOn w:val="DefaultParagraphFont"/>
    <w:link w:val="Heading4"/>
    <w:uiPriority w:val="9"/>
    <w:rsid w:val="00E4045B"/>
    <w:rPr>
      <w:rFonts w:eastAsiaTheme="majorEastAsia" w:cstheme="majorBidi"/>
      <w:bCs/>
      <w:iCs/>
      <w:color w:val="4F81BD" w:themeColor="accent1"/>
      <w:u w:val="single"/>
    </w:rPr>
  </w:style>
  <w:style w:type="character" w:customStyle="1" w:styleId="Heading5Char">
    <w:name w:val="Heading 5 Char"/>
    <w:basedOn w:val="DefaultParagraphFont"/>
    <w:link w:val="Heading5"/>
    <w:uiPriority w:val="9"/>
    <w:semiHidden/>
    <w:rsid w:val="008A6A3E"/>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8A6A3E"/>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8A6A3E"/>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8A6A3E"/>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8A6A3E"/>
    <w:rPr>
      <w:rFonts w:asciiTheme="majorHAnsi" w:eastAsiaTheme="majorEastAsia" w:hAnsiTheme="majorHAnsi" w:cstheme="majorBidi"/>
      <w:i/>
      <w:iCs/>
      <w:color w:val="404040" w:themeColor="text1" w:themeTint="BF"/>
      <w:sz w:val="20"/>
      <w:szCs w:val="20"/>
    </w:rPr>
  </w:style>
  <w:style w:type="paragraph" w:styleId="ListParagraph">
    <w:name w:val="List Paragraph"/>
    <w:basedOn w:val="Normal"/>
    <w:uiPriority w:val="34"/>
    <w:qFormat/>
    <w:rsid w:val="00BA2A09"/>
    <w:pPr>
      <w:ind w:left="720"/>
      <w:contextualSpacing/>
    </w:pPr>
  </w:style>
  <w:style w:type="paragraph" w:styleId="NoSpacing">
    <w:name w:val="No Spacing"/>
    <w:uiPriority w:val="1"/>
    <w:qFormat/>
    <w:rsid w:val="008A6A3E"/>
    <w:pPr>
      <w:spacing w:after="0" w:line="240" w:lineRule="auto"/>
    </w:pPr>
  </w:style>
  <w:style w:type="paragraph" w:styleId="BalloonText">
    <w:name w:val="Balloon Text"/>
    <w:basedOn w:val="Normal"/>
    <w:link w:val="BalloonTextChar"/>
    <w:uiPriority w:val="99"/>
    <w:semiHidden/>
    <w:unhideWhenUsed/>
    <w:rsid w:val="0031643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16430"/>
    <w:rPr>
      <w:rFonts w:ascii="Tahoma" w:hAnsi="Tahoma" w:cs="Tahoma"/>
      <w:sz w:val="16"/>
      <w:szCs w:val="16"/>
    </w:rPr>
  </w:style>
  <w:style w:type="table" w:styleId="TableGrid">
    <w:name w:val="Table Grid"/>
    <w:basedOn w:val="TableNormal"/>
    <w:uiPriority w:val="59"/>
    <w:rsid w:val="003135E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unhideWhenUsed/>
    <w:rsid w:val="00685C7D"/>
    <w:rPr>
      <w:color w:val="0000FF" w:themeColor="hyperlink"/>
      <w:u w:val="single"/>
    </w:rPr>
  </w:style>
  <w:style w:type="paragraph" w:styleId="HTMLPreformatted">
    <w:name w:val="HTML Preformatted"/>
    <w:basedOn w:val="Normal"/>
    <w:link w:val="HTMLPreformattedChar"/>
    <w:uiPriority w:val="99"/>
    <w:unhideWhenUsed/>
    <w:rsid w:val="00685C7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en-GB"/>
    </w:rPr>
  </w:style>
  <w:style w:type="character" w:customStyle="1" w:styleId="HTMLPreformattedChar">
    <w:name w:val="HTML Preformatted Char"/>
    <w:basedOn w:val="DefaultParagraphFont"/>
    <w:link w:val="HTMLPreformatted"/>
    <w:uiPriority w:val="99"/>
    <w:rsid w:val="00685C7D"/>
    <w:rPr>
      <w:rFonts w:ascii="Courier New" w:eastAsia="Times New Roman" w:hAnsi="Courier New" w:cs="Courier New"/>
      <w:sz w:val="20"/>
      <w:szCs w:val="20"/>
      <w:lang w:eastAsia="en-GB"/>
    </w:rPr>
  </w:style>
  <w:style w:type="character" w:styleId="SubtleEmphasis">
    <w:name w:val="Subtle Emphasis"/>
    <w:aliases w:val="Text"/>
    <w:basedOn w:val="DefaultParagraphFont"/>
    <w:uiPriority w:val="19"/>
    <w:qFormat/>
    <w:rsid w:val="00685C7D"/>
    <w:rPr>
      <w:rFonts w:asciiTheme="minorHAnsi" w:hAnsiTheme="minorHAnsi"/>
      <w:i w:val="0"/>
      <w:iCs/>
      <w:color w:val="auto"/>
      <w:sz w:val="24"/>
    </w:rPr>
  </w:style>
  <w:style w:type="paragraph" w:customStyle="1" w:styleId="Footnote">
    <w:name w:val="Footnote"/>
    <w:basedOn w:val="Normal"/>
    <w:rsid w:val="00685C7D"/>
    <w:pPr>
      <w:suppressAutoHyphens/>
      <w:overflowPunct w:val="0"/>
    </w:pPr>
    <w:rPr>
      <w:rFonts w:ascii="Calibri" w:eastAsia="SimSun" w:hAnsi="Calibri" w:cs="Calibri"/>
      <w:color w:val="00000A"/>
    </w:rPr>
  </w:style>
  <w:style w:type="paragraph" w:styleId="FootnoteText">
    <w:name w:val="footnote text"/>
    <w:basedOn w:val="Normal"/>
    <w:link w:val="FootnoteTextChar"/>
    <w:uiPriority w:val="99"/>
    <w:unhideWhenUsed/>
    <w:rsid w:val="00685C7D"/>
    <w:pPr>
      <w:spacing w:after="0" w:line="240" w:lineRule="auto"/>
    </w:pPr>
    <w:rPr>
      <w:sz w:val="20"/>
      <w:szCs w:val="20"/>
    </w:rPr>
  </w:style>
  <w:style w:type="character" w:customStyle="1" w:styleId="FootnoteTextChar">
    <w:name w:val="Footnote Text Char"/>
    <w:basedOn w:val="DefaultParagraphFont"/>
    <w:link w:val="FootnoteText"/>
    <w:uiPriority w:val="99"/>
    <w:rsid w:val="00685C7D"/>
    <w:rPr>
      <w:sz w:val="20"/>
      <w:szCs w:val="20"/>
    </w:rPr>
  </w:style>
  <w:style w:type="character" w:styleId="FootnoteReference">
    <w:name w:val="footnote reference"/>
    <w:basedOn w:val="DefaultParagraphFont"/>
    <w:uiPriority w:val="99"/>
    <w:semiHidden/>
    <w:unhideWhenUsed/>
    <w:rsid w:val="00685C7D"/>
    <w:rPr>
      <w:vertAlign w:val="superscript"/>
    </w:rPr>
  </w:style>
  <w:style w:type="paragraph" w:styleId="Header">
    <w:name w:val="header"/>
    <w:basedOn w:val="Normal"/>
    <w:link w:val="HeaderChar"/>
    <w:uiPriority w:val="99"/>
    <w:unhideWhenUsed/>
    <w:rsid w:val="007264D3"/>
    <w:pPr>
      <w:tabs>
        <w:tab w:val="center" w:pos="4513"/>
        <w:tab w:val="right" w:pos="9026"/>
      </w:tabs>
      <w:spacing w:after="0" w:line="240" w:lineRule="auto"/>
    </w:pPr>
  </w:style>
  <w:style w:type="character" w:customStyle="1" w:styleId="HeaderChar">
    <w:name w:val="Header Char"/>
    <w:basedOn w:val="DefaultParagraphFont"/>
    <w:link w:val="Header"/>
    <w:uiPriority w:val="99"/>
    <w:rsid w:val="007264D3"/>
  </w:style>
  <w:style w:type="paragraph" w:styleId="Footer">
    <w:name w:val="footer"/>
    <w:basedOn w:val="Normal"/>
    <w:link w:val="FooterChar"/>
    <w:uiPriority w:val="99"/>
    <w:unhideWhenUsed/>
    <w:rsid w:val="007264D3"/>
    <w:pPr>
      <w:tabs>
        <w:tab w:val="center" w:pos="4513"/>
        <w:tab w:val="right" w:pos="9026"/>
      </w:tabs>
      <w:spacing w:after="0" w:line="240" w:lineRule="auto"/>
    </w:pPr>
  </w:style>
  <w:style w:type="character" w:customStyle="1" w:styleId="FooterChar">
    <w:name w:val="Footer Char"/>
    <w:basedOn w:val="DefaultParagraphFont"/>
    <w:link w:val="Footer"/>
    <w:uiPriority w:val="99"/>
    <w:rsid w:val="007264D3"/>
  </w:style>
  <w:style w:type="paragraph" w:styleId="TOCHeading">
    <w:name w:val="TOC Heading"/>
    <w:basedOn w:val="Heading1"/>
    <w:next w:val="Normal"/>
    <w:uiPriority w:val="39"/>
    <w:unhideWhenUsed/>
    <w:qFormat/>
    <w:rsid w:val="007264D3"/>
    <w:pPr>
      <w:numPr>
        <w:numId w:val="0"/>
      </w:numPr>
      <w:outlineLvl w:val="9"/>
    </w:pPr>
    <w:rPr>
      <w:rFonts w:asciiTheme="majorHAnsi" w:hAnsiTheme="majorHAnsi"/>
      <w:lang w:val="en-US"/>
    </w:rPr>
  </w:style>
  <w:style w:type="paragraph" w:styleId="TOC1">
    <w:name w:val="toc 1"/>
    <w:basedOn w:val="Normal"/>
    <w:next w:val="Normal"/>
    <w:autoRedefine/>
    <w:uiPriority w:val="39"/>
    <w:unhideWhenUsed/>
    <w:rsid w:val="007264D3"/>
    <w:pPr>
      <w:spacing w:after="100"/>
    </w:pPr>
  </w:style>
  <w:style w:type="paragraph" w:styleId="TOC2">
    <w:name w:val="toc 2"/>
    <w:basedOn w:val="Normal"/>
    <w:next w:val="Normal"/>
    <w:autoRedefine/>
    <w:uiPriority w:val="39"/>
    <w:unhideWhenUsed/>
    <w:rsid w:val="007264D3"/>
    <w:pPr>
      <w:spacing w:after="100"/>
      <w:ind w:left="220"/>
    </w:pPr>
  </w:style>
  <w:style w:type="paragraph" w:styleId="TOC3">
    <w:name w:val="toc 3"/>
    <w:basedOn w:val="Normal"/>
    <w:next w:val="Normal"/>
    <w:autoRedefine/>
    <w:uiPriority w:val="39"/>
    <w:unhideWhenUsed/>
    <w:rsid w:val="007264D3"/>
    <w:pPr>
      <w:spacing w:after="100"/>
      <w:ind w:left="440"/>
    </w:pPr>
  </w:style>
  <w:style w:type="character" w:customStyle="1" w:styleId="apple-converted-space">
    <w:name w:val="apple-converted-space"/>
    <w:basedOn w:val="DefaultParagraphFont"/>
    <w:rsid w:val="00CF641E"/>
  </w:style>
  <w:style w:type="character" w:styleId="CommentReference">
    <w:name w:val="annotation reference"/>
    <w:basedOn w:val="DefaultParagraphFont"/>
    <w:uiPriority w:val="99"/>
    <w:semiHidden/>
    <w:unhideWhenUsed/>
    <w:rsid w:val="007A261F"/>
    <w:rPr>
      <w:sz w:val="16"/>
      <w:szCs w:val="16"/>
    </w:rPr>
  </w:style>
  <w:style w:type="paragraph" w:styleId="CommentText">
    <w:name w:val="annotation text"/>
    <w:basedOn w:val="Normal"/>
    <w:link w:val="CommentTextChar"/>
    <w:uiPriority w:val="99"/>
    <w:semiHidden/>
    <w:unhideWhenUsed/>
    <w:rsid w:val="007A261F"/>
    <w:pPr>
      <w:spacing w:line="240" w:lineRule="auto"/>
    </w:pPr>
    <w:rPr>
      <w:sz w:val="20"/>
      <w:szCs w:val="20"/>
    </w:rPr>
  </w:style>
  <w:style w:type="character" w:customStyle="1" w:styleId="CommentTextChar">
    <w:name w:val="Comment Text Char"/>
    <w:basedOn w:val="DefaultParagraphFont"/>
    <w:link w:val="CommentText"/>
    <w:uiPriority w:val="99"/>
    <w:semiHidden/>
    <w:rsid w:val="007A261F"/>
    <w:rPr>
      <w:sz w:val="20"/>
      <w:szCs w:val="20"/>
    </w:rPr>
  </w:style>
</w:styles>
</file>

<file path=word/webSettings.xml><?xml version="1.0" encoding="utf-8"?>
<w:webSettings xmlns:r="http://schemas.openxmlformats.org/officeDocument/2006/relationships" xmlns:w="http://schemas.openxmlformats.org/wordprocessingml/2006/main">
  <w:divs>
    <w:div w:id="10396670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7.jpeg"/><Relationship Id="rId3" Type="http://schemas.openxmlformats.org/officeDocument/2006/relationships/styles" Target="styles.xml"/><Relationship Id="rId34"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6.jpe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5.jpe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4.jpeg"/><Relationship Id="rId28" Type="http://schemas.openxmlformats.org/officeDocument/2006/relationships/image" Target="media/image19.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microsoft.com/office/2007/relationships/hdphoto" Target="NULL"/><Relationship Id="rId27" Type="http://schemas.openxmlformats.org/officeDocument/2006/relationships/image" Target="media/image18.jpeg"/><Relationship Id="rId30"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B6D02EFA-C36D-4625-B368-20AC24DD82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40</Pages>
  <Words>9613</Words>
  <Characters>54799</Characters>
  <Application>Microsoft Office Word</Application>
  <DocSecurity>0</DocSecurity>
  <Lines>456</Lines>
  <Paragraphs>128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64284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Laurence</dc:creator>
  <cp:lastModifiedBy>Laurence</cp:lastModifiedBy>
  <cp:revision>2</cp:revision>
  <cp:lastPrinted>2017-08-14T16:44:00Z</cp:lastPrinted>
  <dcterms:created xsi:type="dcterms:W3CDTF">2017-08-16T09:45:00Z</dcterms:created>
  <dcterms:modified xsi:type="dcterms:W3CDTF">2017-08-16T09:45:00Z</dcterms:modified>
</cp:coreProperties>
</file>